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предоставит прокуратуре данные о нарушителях в сфере гособоронзаказа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2022,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Мера направлена на обеспечение надлежащего исполнения контрактов в интересах обороны государства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сентябре текущего года в Уголовный кодекс РФ внесены изменения,* которые предусматривают наказание в виде лишения свободы сроком до 10 лет за нарушение условий гособоронзаказа, сроком до 8 лет за отказ или уклонение от его исполнения.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мера применяется в отношении поставщиков, которые ранее подвергались административной ответственности за аналогичные 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совещания в Генпрокуратуре РФ принято решение о том, что ФАС России предоставит прокурорам постоянный доступ к сведениям о лицах, привлеченных к административной ответственности за срыв контрактов по поставке оборонной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позволит правоохранительным органам оперативно принимать меры в отношении лиц, срывающих поставки необходимой для обороны государства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Федеральный закон от 24.09.2022 № 365-ФЗ «О внесении изменений в Уголовный кодекс Российской Федерации и статью 151 Уголовно-процессуального кодекса Российской Федерации»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