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суд поддержал решение службы по делу мясокомбината «Стандарт»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февраля 2024, 10:30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Ранее служба признала компанию нарушившей Закон о защите конкуренции   </w:t>
      </w:r>
      <w:r>
        <w:t xml:space="preserve">    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Арбитражный суд города Москвы отказал курганскому мясокомбинату «Стандарт» в удовлетворении требований.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Компания производила и реализовывала мясные консервы «Семейный запас». Их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оформление
        </w:t>
        </w:r>
      </w:hyperlink>
      <w:r>
        <w:t xml:space="preserve"> было сходно с ранее введенными в оборот на рынке консервами «Семейный бюджет» производства АО «Орелпродукт».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августе 2023 года ФАС России признала действия мясокомбината нарушением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Курганский мясокомбинат пытался оспорить решение службы в суде, однако Арбитражный суд города Москвы поддержал позицию ведомства.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2742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