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EC8" w:rsidRPr="00D77EC8" w:rsidRDefault="00D77EC8" w:rsidP="00D77EC8">
      <w:pPr>
        <w:spacing w:after="0"/>
        <w:jc w:val="right"/>
        <w:rPr>
          <w:rFonts w:ascii="Times New Roman" w:hAnsi="Times New Roman" w:cs="Times New Roman"/>
          <w:sz w:val="24"/>
          <w:szCs w:val="24"/>
        </w:rPr>
      </w:pPr>
      <w:r w:rsidRPr="00D77EC8">
        <w:rPr>
          <w:rFonts w:ascii="Times New Roman" w:hAnsi="Times New Roman" w:cs="Times New Roman"/>
          <w:sz w:val="24"/>
          <w:szCs w:val="24"/>
        </w:rPr>
        <w:t xml:space="preserve">Приложение </w:t>
      </w:r>
      <w:r w:rsidR="00E87435">
        <w:rPr>
          <w:rFonts w:ascii="Times New Roman" w:hAnsi="Times New Roman" w:cs="Times New Roman"/>
          <w:sz w:val="24"/>
          <w:szCs w:val="24"/>
        </w:rPr>
        <w:t>№ 2</w:t>
      </w:r>
    </w:p>
    <w:p w:rsidR="00D77EC8" w:rsidRPr="00D77EC8" w:rsidRDefault="00D77EC8" w:rsidP="00D77EC8">
      <w:pPr>
        <w:spacing w:after="0"/>
        <w:jc w:val="right"/>
        <w:rPr>
          <w:rFonts w:ascii="Times New Roman" w:hAnsi="Times New Roman" w:cs="Times New Roman"/>
          <w:sz w:val="24"/>
          <w:szCs w:val="24"/>
        </w:rPr>
      </w:pPr>
      <w:bookmarkStart w:id="0" w:name="_GoBack"/>
      <w:bookmarkEnd w:id="0"/>
      <w:r w:rsidRPr="00D77EC8">
        <w:rPr>
          <w:rFonts w:ascii="Times New Roman" w:hAnsi="Times New Roman" w:cs="Times New Roman"/>
          <w:sz w:val="24"/>
          <w:szCs w:val="24"/>
        </w:rPr>
        <w:t>к приказу ФАС России</w:t>
      </w:r>
    </w:p>
    <w:p w:rsidR="00D77EC8" w:rsidRDefault="00D77EC8" w:rsidP="00D77EC8">
      <w:pPr>
        <w:spacing w:after="0"/>
        <w:jc w:val="right"/>
        <w:rPr>
          <w:rFonts w:ascii="Times New Roman" w:hAnsi="Times New Roman" w:cs="Times New Roman"/>
          <w:sz w:val="24"/>
          <w:szCs w:val="24"/>
        </w:rPr>
      </w:pPr>
      <w:r w:rsidRPr="00D77EC8">
        <w:rPr>
          <w:rFonts w:ascii="Times New Roman" w:hAnsi="Times New Roman" w:cs="Times New Roman"/>
          <w:sz w:val="24"/>
          <w:szCs w:val="24"/>
        </w:rPr>
        <w:t>от ___________</w:t>
      </w:r>
      <w:r>
        <w:rPr>
          <w:rFonts w:ascii="Times New Roman" w:hAnsi="Times New Roman" w:cs="Times New Roman"/>
          <w:sz w:val="24"/>
          <w:szCs w:val="24"/>
        </w:rPr>
        <w:t xml:space="preserve"> № </w:t>
      </w:r>
      <w:r w:rsidRPr="00D77EC8">
        <w:rPr>
          <w:rFonts w:ascii="Times New Roman" w:hAnsi="Times New Roman" w:cs="Times New Roman"/>
          <w:sz w:val="24"/>
          <w:szCs w:val="24"/>
        </w:rPr>
        <w:t>__________</w:t>
      </w:r>
    </w:p>
    <w:p w:rsidR="00D77EC8" w:rsidRPr="00D77EC8" w:rsidRDefault="00D77EC8" w:rsidP="00D77EC8">
      <w:pPr>
        <w:spacing w:after="0"/>
        <w:jc w:val="right"/>
        <w:rPr>
          <w:rFonts w:ascii="Times New Roman" w:hAnsi="Times New Roman" w:cs="Times New Roman"/>
          <w:sz w:val="24"/>
          <w:szCs w:val="24"/>
        </w:rPr>
      </w:pPr>
    </w:p>
    <w:tbl>
      <w:tblPr>
        <w:tblStyle w:val="a3"/>
        <w:tblW w:w="0" w:type="auto"/>
        <w:tblInd w:w="-431" w:type="dxa"/>
        <w:tblLayout w:type="fixed"/>
        <w:tblLook w:val="04A0" w:firstRow="1" w:lastRow="0" w:firstColumn="1" w:lastColumn="0" w:noHBand="0" w:noVBand="1"/>
      </w:tblPr>
      <w:tblGrid>
        <w:gridCol w:w="1852"/>
        <w:gridCol w:w="1880"/>
        <w:gridCol w:w="2506"/>
        <w:gridCol w:w="2253"/>
        <w:gridCol w:w="1574"/>
        <w:gridCol w:w="592"/>
        <w:gridCol w:w="96"/>
        <w:gridCol w:w="2010"/>
        <w:gridCol w:w="61"/>
        <w:gridCol w:w="291"/>
        <w:gridCol w:w="1876"/>
      </w:tblGrid>
      <w:tr w:rsidR="00D77EC8" w:rsidRPr="001E37CC" w:rsidTr="00702AD0">
        <w:tc>
          <w:tcPr>
            <w:tcW w:w="14991" w:type="dxa"/>
            <w:gridSpan w:val="11"/>
          </w:tcPr>
          <w:p w:rsidR="00D77EC8" w:rsidRPr="001E37CC" w:rsidRDefault="00D77EC8" w:rsidP="00D77EC8">
            <w:pPr>
              <w:jc w:val="center"/>
              <w:rPr>
                <w:rFonts w:ascii="Times New Roman" w:hAnsi="Times New Roman" w:cs="Times New Roman"/>
                <w:b/>
                <w:sz w:val="24"/>
                <w:szCs w:val="24"/>
              </w:rPr>
            </w:pPr>
            <w:r w:rsidRPr="001E37CC">
              <w:rPr>
                <w:rFonts w:ascii="Times New Roman" w:hAnsi="Times New Roman" w:cs="Times New Roman"/>
                <w:b/>
                <w:sz w:val="24"/>
                <w:szCs w:val="24"/>
              </w:rPr>
              <w:t>План взаимодействия с референтными группами 2022 год</w:t>
            </w:r>
          </w:p>
        </w:tc>
      </w:tr>
      <w:tr w:rsidR="00D77EC8" w:rsidRPr="001E37CC" w:rsidTr="00702AD0">
        <w:tc>
          <w:tcPr>
            <w:tcW w:w="1852" w:type="dxa"/>
            <w:vMerge w:val="restart"/>
          </w:tcPr>
          <w:p w:rsidR="00D77EC8" w:rsidRPr="001E37CC" w:rsidRDefault="00D77EC8" w:rsidP="00D77EC8">
            <w:pPr>
              <w:rPr>
                <w:rFonts w:ascii="Times New Roman" w:hAnsi="Times New Roman" w:cs="Times New Roman"/>
                <w:b/>
                <w:sz w:val="24"/>
                <w:szCs w:val="24"/>
              </w:rPr>
            </w:pPr>
            <w:r w:rsidRPr="001E37CC">
              <w:rPr>
                <w:rFonts w:ascii="Times New Roman" w:hAnsi="Times New Roman" w:cs="Times New Roman"/>
                <w:b/>
                <w:sz w:val="24"/>
                <w:szCs w:val="24"/>
              </w:rPr>
              <w:t>Предмет (тема) взаимодействия</w:t>
            </w:r>
          </w:p>
        </w:tc>
        <w:tc>
          <w:tcPr>
            <w:tcW w:w="1880" w:type="dxa"/>
            <w:vMerge w:val="restart"/>
          </w:tcPr>
          <w:p w:rsidR="00D77EC8" w:rsidRPr="001E37CC" w:rsidRDefault="00D77EC8" w:rsidP="00D77EC8">
            <w:pPr>
              <w:rPr>
                <w:rFonts w:ascii="Times New Roman" w:hAnsi="Times New Roman" w:cs="Times New Roman"/>
                <w:b/>
                <w:sz w:val="24"/>
                <w:szCs w:val="24"/>
              </w:rPr>
            </w:pPr>
            <w:r w:rsidRPr="001E37CC">
              <w:rPr>
                <w:rFonts w:ascii="Times New Roman" w:hAnsi="Times New Roman" w:cs="Times New Roman"/>
                <w:b/>
                <w:sz w:val="24"/>
                <w:szCs w:val="24"/>
              </w:rPr>
              <w:t>Референтные группы</w:t>
            </w:r>
          </w:p>
        </w:tc>
        <w:tc>
          <w:tcPr>
            <w:tcW w:w="2506" w:type="dxa"/>
            <w:vMerge w:val="restart"/>
          </w:tcPr>
          <w:p w:rsidR="00D77EC8" w:rsidRPr="001E37CC" w:rsidRDefault="00D77EC8" w:rsidP="00D77EC8">
            <w:pPr>
              <w:rPr>
                <w:rFonts w:ascii="Times New Roman" w:hAnsi="Times New Roman" w:cs="Times New Roman"/>
                <w:b/>
                <w:sz w:val="24"/>
                <w:szCs w:val="24"/>
              </w:rPr>
            </w:pPr>
            <w:r w:rsidRPr="001E37CC">
              <w:rPr>
                <w:rFonts w:ascii="Times New Roman" w:hAnsi="Times New Roman" w:cs="Times New Roman"/>
                <w:b/>
                <w:sz w:val="24"/>
                <w:szCs w:val="24"/>
              </w:rPr>
              <w:t>Участники</w:t>
            </w:r>
          </w:p>
        </w:tc>
        <w:tc>
          <w:tcPr>
            <w:tcW w:w="2253" w:type="dxa"/>
            <w:vMerge w:val="restart"/>
          </w:tcPr>
          <w:p w:rsidR="00D77EC8" w:rsidRPr="001E37CC" w:rsidRDefault="00D77EC8" w:rsidP="00D77EC8">
            <w:pPr>
              <w:rPr>
                <w:rFonts w:ascii="Times New Roman" w:hAnsi="Times New Roman" w:cs="Times New Roman"/>
                <w:b/>
                <w:sz w:val="24"/>
                <w:szCs w:val="24"/>
              </w:rPr>
            </w:pPr>
            <w:r w:rsidRPr="001E37CC">
              <w:rPr>
                <w:rFonts w:ascii="Times New Roman" w:hAnsi="Times New Roman" w:cs="Times New Roman"/>
                <w:b/>
                <w:sz w:val="24"/>
                <w:szCs w:val="24"/>
              </w:rPr>
              <w:t>Каналы взаимодействия</w:t>
            </w:r>
          </w:p>
        </w:tc>
        <w:tc>
          <w:tcPr>
            <w:tcW w:w="4624" w:type="dxa"/>
            <w:gridSpan w:val="6"/>
          </w:tcPr>
          <w:p w:rsidR="00D77EC8" w:rsidRPr="001E37CC" w:rsidRDefault="00D77EC8" w:rsidP="00D77EC8">
            <w:pPr>
              <w:rPr>
                <w:rFonts w:ascii="Times New Roman" w:hAnsi="Times New Roman" w:cs="Times New Roman"/>
                <w:b/>
                <w:sz w:val="24"/>
                <w:szCs w:val="24"/>
              </w:rPr>
            </w:pPr>
            <w:r w:rsidRPr="001E37CC">
              <w:rPr>
                <w:rFonts w:ascii="Times New Roman" w:hAnsi="Times New Roman" w:cs="Times New Roman"/>
                <w:b/>
                <w:sz w:val="24"/>
                <w:szCs w:val="24"/>
              </w:rPr>
              <w:t>Инструменты взаимодействия</w:t>
            </w:r>
          </w:p>
        </w:tc>
        <w:tc>
          <w:tcPr>
            <w:tcW w:w="1876" w:type="dxa"/>
            <w:vMerge w:val="restart"/>
          </w:tcPr>
          <w:p w:rsidR="00D77EC8" w:rsidRPr="001E37CC" w:rsidRDefault="00D77EC8" w:rsidP="00D77EC8">
            <w:pPr>
              <w:rPr>
                <w:rFonts w:ascii="Times New Roman" w:hAnsi="Times New Roman" w:cs="Times New Roman"/>
                <w:b/>
                <w:sz w:val="24"/>
                <w:szCs w:val="24"/>
              </w:rPr>
            </w:pPr>
            <w:r w:rsidRPr="001E37CC">
              <w:rPr>
                <w:rFonts w:ascii="Times New Roman" w:hAnsi="Times New Roman" w:cs="Times New Roman"/>
                <w:b/>
                <w:sz w:val="24"/>
                <w:szCs w:val="24"/>
              </w:rPr>
              <w:t>Способы взаимодействия</w:t>
            </w:r>
          </w:p>
        </w:tc>
      </w:tr>
      <w:tr w:rsidR="00D77EC8" w:rsidRPr="001E37CC" w:rsidTr="00702AD0">
        <w:tc>
          <w:tcPr>
            <w:tcW w:w="1852" w:type="dxa"/>
            <w:vMerge/>
          </w:tcPr>
          <w:p w:rsidR="00D77EC8" w:rsidRPr="001E37CC" w:rsidRDefault="00D77EC8" w:rsidP="00D77EC8">
            <w:pPr>
              <w:rPr>
                <w:rFonts w:ascii="Times New Roman" w:hAnsi="Times New Roman" w:cs="Times New Roman"/>
                <w:sz w:val="24"/>
                <w:szCs w:val="24"/>
              </w:rPr>
            </w:pPr>
          </w:p>
        </w:tc>
        <w:tc>
          <w:tcPr>
            <w:tcW w:w="1880" w:type="dxa"/>
            <w:vMerge/>
          </w:tcPr>
          <w:p w:rsidR="00D77EC8" w:rsidRPr="001E37CC" w:rsidRDefault="00D77EC8" w:rsidP="00D77EC8">
            <w:pPr>
              <w:rPr>
                <w:rFonts w:ascii="Times New Roman" w:hAnsi="Times New Roman" w:cs="Times New Roman"/>
                <w:sz w:val="24"/>
                <w:szCs w:val="24"/>
              </w:rPr>
            </w:pPr>
          </w:p>
        </w:tc>
        <w:tc>
          <w:tcPr>
            <w:tcW w:w="2506" w:type="dxa"/>
            <w:vMerge/>
          </w:tcPr>
          <w:p w:rsidR="00D77EC8" w:rsidRPr="001E37CC" w:rsidRDefault="00D77EC8" w:rsidP="00D77EC8">
            <w:pPr>
              <w:rPr>
                <w:rFonts w:ascii="Times New Roman" w:hAnsi="Times New Roman" w:cs="Times New Roman"/>
                <w:sz w:val="24"/>
                <w:szCs w:val="24"/>
              </w:rPr>
            </w:pPr>
          </w:p>
        </w:tc>
        <w:tc>
          <w:tcPr>
            <w:tcW w:w="2253" w:type="dxa"/>
            <w:vMerge/>
          </w:tcPr>
          <w:p w:rsidR="00D77EC8" w:rsidRPr="001E37CC" w:rsidRDefault="00D77EC8" w:rsidP="00D77EC8">
            <w:pPr>
              <w:rPr>
                <w:rFonts w:ascii="Times New Roman" w:hAnsi="Times New Roman" w:cs="Times New Roman"/>
                <w:sz w:val="24"/>
                <w:szCs w:val="24"/>
              </w:rPr>
            </w:pPr>
          </w:p>
        </w:tc>
        <w:tc>
          <w:tcPr>
            <w:tcW w:w="2262" w:type="dxa"/>
            <w:gridSpan w:val="3"/>
          </w:tcPr>
          <w:p w:rsidR="00D77EC8" w:rsidRPr="001E37CC" w:rsidRDefault="00D77EC8" w:rsidP="00D77EC8">
            <w:pPr>
              <w:rPr>
                <w:rFonts w:ascii="Times New Roman" w:hAnsi="Times New Roman" w:cs="Times New Roman"/>
                <w:b/>
                <w:sz w:val="24"/>
                <w:szCs w:val="24"/>
              </w:rPr>
            </w:pPr>
            <w:r w:rsidRPr="001E37CC">
              <w:rPr>
                <w:rFonts w:ascii="Times New Roman" w:hAnsi="Times New Roman" w:cs="Times New Roman"/>
                <w:b/>
                <w:sz w:val="24"/>
                <w:szCs w:val="24"/>
              </w:rPr>
              <w:t>Информирование</w:t>
            </w:r>
          </w:p>
        </w:tc>
        <w:tc>
          <w:tcPr>
            <w:tcW w:w="2362" w:type="dxa"/>
            <w:gridSpan w:val="3"/>
          </w:tcPr>
          <w:p w:rsidR="00D77EC8" w:rsidRPr="001E37CC" w:rsidRDefault="00D77EC8" w:rsidP="00D77EC8">
            <w:pPr>
              <w:rPr>
                <w:rFonts w:ascii="Times New Roman" w:hAnsi="Times New Roman" w:cs="Times New Roman"/>
                <w:b/>
                <w:sz w:val="24"/>
                <w:szCs w:val="24"/>
              </w:rPr>
            </w:pPr>
            <w:r w:rsidRPr="001E37CC">
              <w:rPr>
                <w:rFonts w:ascii="Times New Roman" w:hAnsi="Times New Roman" w:cs="Times New Roman"/>
                <w:b/>
                <w:sz w:val="24"/>
                <w:szCs w:val="24"/>
              </w:rPr>
              <w:t>Обратная связь</w:t>
            </w:r>
          </w:p>
        </w:tc>
        <w:tc>
          <w:tcPr>
            <w:tcW w:w="1876" w:type="dxa"/>
            <w:vMerge/>
          </w:tcPr>
          <w:p w:rsidR="00D77EC8" w:rsidRPr="001E37CC" w:rsidRDefault="00D77EC8" w:rsidP="00D77EC8">
            <w:pPr>
              <w:rPr>
                <w:rFonts w:ascii="Times New Roman" w:hAnsi="Times New Roman" w:cs="Times New Roman"/>
                <w:sz w:val="24"/>
                <w:szCs w:val="24"/>
              </w:rPr>
            </w:pPr>
          </w:p>
        </w:tc>
      </w:tr>
      <w:tr w:rsidR="00D77EC8" w:rsidRPr="001E37CC" w:rsidTr="00702AD0">
        <w:tc>
          <w:tcPr>
            <w:tcW w:w="1852"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Развитие конкуренции на оптовом рынке электроэнергии (мощности)</w:t>
            </w:r>
          </w:p>
        </w:tc>
        <w:tc>
          <w:tcPr>
            <w:tcW w:w="1880"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Заинтересованные федеральные и региональные органа исполнительной власти, производители, потребители электрической энергии (мощности)</w:t>
            </w:r>
          </w:p>
        </w:tc>
        <w:tc>
          <w:tcPr>
            <w:tcW w:w="2506" w:type="dxa"/>
          </w:tcPr>
          <w:p w:rsidR="00D77EC8" w:rsidRPr="001E37CC" w:rsidRDefault="00D77EC8" w:rsidP="00D77EC8">
            <w:pPr>
              <w:pStyle w:val="TableContents"/>
              <w:rPr>
                <w:rFonts w:cs="Times New Roman"/>
              </w:rPr>
            </w:pPr>
            <w:r w:rsidRPr="001E37CC">
              <w:rPr>
                <w:rFonts w:cs="Times New Roman"/>
              </w:rPr>
              <w:t>Минэнерго России, Минэкономразвития России, АО «АТС», Ассоциация «НП Совет рынка», Ассоциация гарантирующих поставщиков и энергосбытовых компаний, Российское энергетическое агентство, Ассоциация «Совет производителей электроэнергии и стратегических инвесторов электроэнергетики»,</w:t>
            </w: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bCs/>
                <w:sz w:val="24"/>
                <w:szCs w:val="24"/>
              </w:rPr>
              <w:t xml:space="preserve">НП «Сообщество потребителей энергии», НП «Опора России», ПАО «Интер РАО», ПАО «РусГидро», </w:t>
            </w:r>
            <w:r w:rsidRPr="001E37CC">
              <w:rPr>
                <w:rFonts w:ascii="Times New Roman" w:hAnsi="Times New Roman" w:cs="Times New Roman"/>
                <w:bCs/>
                <w:sz w:val="24"/>
                <w:szCs w:val="24"/>
              </w:rPr>
              <w:lastRenderedPageBreak/>
              <w:t>ООО «Газпром энергохолдинг» </w:t>
            </w:r>
          </w:p>
        </w:tc>
        <w:tc>
          <w:tcPr>
            <w:tcW w:w="2253"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lastRenderedPageBreak/>
              <w:t xml:space="preserve">Экспертный </w:t>
            </w:r>
            <w:r w:rsidRPr="001E37CC">
              <w:rPr>
                <w:rFonts w:ascii="Times New Roman" w:hAnsi="Times New Roman" w:cs="Times New Roman"/>
                <w:bCs/>
                <w:sz w:val="24"/>
                <w:szCs w:val="24"/>
              </w:rPr>
              <w:t>совет ФАС России в сфере электроэнергетики, Общественная приемная ФАС России, рабочая группа на площадке Ассоциации «НП Совет рынка»</w:t>
            </w:r>
          </w:p>
        </w:tc>
        <w:tc>
          <w:tcPr>
            <w:tcW w:w="2262" w:type="dxa"/>
            <w:gridSpan w:val="3"/>
          </w:tcPr>
          <w:p w:rsidR="00D77EC8" w:rsidRPr="001E37CC" w:rsidRDefault="00D77EC8" w:rsidP="00D77EC8">
            <w:pPr>
              <w:pStyle w:val="Default"/>
              <w:rPr>
                <w:color w:val="auto"/>
              </w:rPr>
            </w:pPr>
            <w:r w:rsidRPr="001E37CC">
              <w:rPr>
                <w:color w:val="auto"/>
              </w:rPr>
              <w:t>Официальный сайт ФАС России, СМИ, адресная рассылка, совещания, выступления на отраслевых мероприятиях (круглые столы, конференции)</w:t>
            </w:r>
          </w:p>
        </w:tc>
        <w:tc>
          <w:tcPr>
            <w:tcW w:w="2362" w:type="dxa"/>
            <w:gridSpan w:val="3"/>
          </w:tcPr>
          <w:p w:rsidR="00D77EC8" w:rsidRPr="001E37CC" w:rsidRDefault="00D77EC8" w:rsidP="00D77EC8">
            <w:pPr>
              <w:pStyle w:val="Default"/>
              <w:rPr>
                <w:color w:val="auto"/>
              </w:rPr>
            </w:pPr>
            <w:r w:rsidRPr="001E37CC">
              <w:rPr>
                <w:color w:val="auto"/>
              </w:rPr>
              <w:t>Официальная переписка по каналам почтовой связи и через электронную почту, выступления на совещаниях</w:t>
            </w:r>
          </w:p>
          <w:p w:rsidR="00D77EC8" w:rsidRPr="001E37CC" w:rsidRDefault="00D77EC8" w:rsidP="00D77EC8">
            <w:pPr>
              <w:rPr>
                <w:rFonts w:ascii="Times New Roman" w:hAnsi="Times New Roman" w:cs="Times New Roman"/>
                <w:sz w:val="24"/>
                <w:szCs w:val="24"/>
              </w:rPr>
            </w:pPr>
          </w:p>
        </w:tc>
        <w:tc>
          <w:tcPr>
            <w:tcW w:w="1876"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 xml:space="preserve">Обмен мнениями с целью выявления </w:t>
            </w:r>
            <w:r>
              <w:rPr>
                <w:rFonts w:ascii="Times New Roman" w:hAnsi="Times New Roman" w:cs="Times New Roman"/>
                <w:sz w:val="24"/>
                <w:szCs w:val="24"/>
              </w:rPr>
              <w:t>позиций</w:t>
            </w:r>
            <w:r w:rsidRPr="001E37CC">
              <w:rPr>
                <w:rFonts w:ascii="Times New Roman" w:hAnsi="Times New Roman" w:cs="Times New Roman"/>
                <w:sz w:val="24"/>
                <w:szCs w:val="24"/>
              </w:rPr>
              <w:t xml:space="preserve"> и интересов участников (диалог), формирование предложений по рассмотренным вопросам</w:t>
            </w:r>
          </w:p>
        </w:tc>
      </w:tr>
      <w:tr w:rsidR="00D77EC8" w:rsidRPr="001E37CC" w:rsidTr="00702AD0">
        <w:tc>
          <w:tcPr>
            <w:tcW w:w="1852"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lastRenderedPageBreak/>
              <w:t>Развитие конкуренции на розничных рынках электроэнергии</w:t>
            </w:r>
          </w:p>
        </w:tc>
        <w:tc>
          <w:tcPr>
            <w:tcW w:w="1880"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Заинтересованные федеральные и региональные органа исполнительной власти, производители, потребители электрической энергии (мощности)</w:t>
            </w:r>
          </w:p>
        </w:tc>
        <w:tc>
          <w:tcPr>
            <w:tcW w:w="2506" w:type="dxa"/>
          </w:tcPr>
          <w:p w:rsidR="00D77EC8" w:rsidRPr="001E37CC" w:rsidRDefault="00D77EC8" w:rsidP="00D77EC8">
            <w:pPr>
              <w:pStyle w:val="TableContents"/>
              <w:rPr>
                <w:rFonts w:cs="Times New Roman"/>
              </w:rPr>
            </w:pPr>
            <w:r w:rsidRPr="001E37CC">
              <w:rPr>
                <w:rFonts w:cs="Times New Roman"/>
              </w:rPr>
              <w:t>Минэнерго России, Минэкономразвития России, АО «АТС», Ассоциация «НП Совет рынка», Ассоциация гарантирующих поставщиков и энергосбытовых компаний, Российское энергетическое агентство, Ассоциация «Совет производителей электроэнергии и стратегических инвесторов электроэнергетики»,</w:t>
            </w: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bCs/>
                <w:sz w:val="24"/>
                <w:szCs w:val="24"/>
              </w:rPr>
              <w:t xml:space="preserve">НП «Сообщество потребителей энергии», НП «Опора России», ПАО «ФСК ЕЭС», ПАО «Россети», ПАО «Интер РАО», ООО «РУСЭНЕРГОСБЫТ», ОАО «Кузбассэнергосбыт», ЭСК РусГидро, ОАО «Татэнергосбыт», ПАО </w:t>
            </w:r>
            <w:r w:rsidRPr="001E37CC">
              <w:rPr>
                <w:rFonts w:ascii="Times New Roman" w:hAnsi="Times New Roman" w:cs="Times New Roman"/>
                <w:bCs/>
                <w:sz w:val="24"/>
                <w:szCs w:val="24"/>
              </w:rPr>
              <w:lastRenderedPageBreak/>
              <w:t>«Самараэнерго», ПАО «РАО Энергетические системы Востока», ПАО «Мосэнергосбыт», ОАО «Вологодская сбытовая компания», АО «АтомЭнергоСбыт»</w:t>
            </w:r>
          </w:p>
        </w:tc>
        <w:tc>
          <w:tcPr>
            <w:tcW w:w="2253"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lastRenderedPageBreak/>
              <w:t xml:space="preserve">Экспертный </w:t>
            </w:r>
            <w:r w:rsidRPr="001E37CC">
              <w:rPr>
                <w:rFonts w:ascii="Times New Roman" w:hAnsi="Times New Roman" w:cs="Times New Roman"/>
                <w:bCs/>
                <w:sz w:val="24"/>
                <w:szCs w:val="24"/>
              </w:rPr>
              <w:t>совет ФАС России в сфере электроэнергетики, Общественная приемная ФАС России, рабочие группы при Экспертном совете ФАС России в сфере электроэнергетики, комитет Государственной Думы по энергетике, конференции, «круглые столы»</w:t>
            </w:r>
          </w:p>
        </w:tc>
        <w:tc>
          <w:tcPr>
            <w:tcW w:w="2262" w:type="dxa"/>
            <w:gridSpan w:val="3"/>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Официальный сайт, межведомственные мероприятия (круглые столы, семинары, конференции),</w:t>
            </w: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СМИ</w:t>
            </w:r>
          </w:p>
        </w:tc>
        <w:tc>
          <w:tcPr>
            <w:tcW w:w="2362" w:type="dxa"/>
            <w:gridSpan w:val="3"/>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Официальная переписка по каналам почтовой связи и через электронную почту, выступления на совещаниях</w:t>
            </w:r>
          </w:p>
          <w:p w:rsidR="00D77EC8" w:rsidRPr="001E37CC" w:rsidRDefault="00D77EC8" w:rsidP="00D77EC8">
            <w:pPr>
              <w:rPr>
                <w:rFonts w:ascii="Times New Roman" w:hAnsi="Times New Roman" w:cs="Times New Roman"/>
                <w:sz w:val="24"/>
                <w:szCs w:val="24"/>
              </w:rPr>
            </w:pPr>
          </w:p>
        </w:tc>
        <w:tc>
          <w:tcPr>
            <w:tcW w:w="1876"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 xml:space="preserve">Экспертные обсуждения, Обмен мнениями с целью выявления </w:t>
            </w:r>
            <w:r>
              <w:rPr>
                <w:rFonts w:ascii="Times New Roman" w:hAnsi="Times New Roman" w:cs="Times New Roman"/>
                <w:sz w:val="24"/>
                <w:szCs w:val="24"/>
              </w:rPr>
              <w:t>позиций</w:t>
            </w:r>
            <w:r w:rsidRPr="001E37CC">
              <w:rPr>
                <w:rFonts w:ascii="Times New Roman" w:hAnsi="Times New Roman" w:cs="Times New Roman"/>
                <w:sz w:val="24"/>
                <w:szCs w:val="24"/>
              </w:rPr>
              <w:t xml:space="preserve"> и интересов участников (диалог), формирование предложений по рассмотренным вопросам </w:t>
            </w:r>
          </w:p>
        </w:tc>
      </w:tr>
      <w:tr w:rsidR="00D77EC8" w:rsidRPr="001E37CC" w:rsidTr="00702AD0">
        <w:tc>
          <w:tcPr>
            <w:tcW w:w="1852"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lastRenderedPageBreak/>
              <w:t>Тарифное регулирование оптового рынка электроэнергии (мощности)</w:t>
            </w:r>
          </w:p>
        </w:tc>
        <w:tc>
          <w:tcPr>
            <w:tcW w:w="1880"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Заинтересованные федеральные и региональные органа исполнительной власти, производители, потребители электрической энергии (мощности)</w:t>
            </w:r>
          </w:p>
        </w:tc>
        <w:tc>
          <w:tcPr>
            <w:tcW w:w="2506" w:type="dxa"/>
          </w:tcPr>
          <w:p w:rsidR="00D77EC8" w:rsidRPr="001E37CC" w:rsidRDefault="00D77EC8" w:rsidP="00D77EC8">
            <w:pPr>
              <w:pStyle w:val="TableContents"/>
              <w:rPr>
                <w:rFonts w:cs="Times New Roman"/>
              </w:rPr>
            </w:pPr>
            <w:r w:rsidRPr="001E37CC">
              <w:rPr>
                <w:rFonts w:cs="Times New Roman"/>
              </w:rPr>
              <w:t>Минэнерго России, Минэкономразвития России, АО «АТС», Ассоциация «НП Совет рынка», Ассоциация гарантирующих поставщиков и энергосбытовых компаний, Российское энергетическое агентство, Ассоциация «Совет производителей электроэнергии и стратегических инвесторов электроэнергетики»,</w:t>
            </w: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bCs/>
                <w:sz w:val="24"/>
                <w:szCs w:val="24"/>
              </w:rPr>
              <w:t xml:space="preserve">НП «Сообщество потребителей энергии», НП «Опора России», ПАО «Интер РАО», ПАО </w:t>
            </w:r>
            <w:r w:rsidRPr="001E37CC">
              <w:rPr>
                <w:rFonts w:ascii="Times New Roman" w:hAnsi="Times New Roman" w:cs="Times New Roman"/>
                <w:bCs/>
                <w:sz w:val="24"/>
                <w:szCs w:val="24"/>
              </w:rPr>
              <w:lastRenderedPageBreak/>
              <w:t>«РусГидро», ООО «Газпром энергохолдинг», АО «АтомЭнергоСбыт»</w:t>
            </w:r>
          </w:p>
        </w:tc>
        <w:tc>
          <w:tcPr>
            <w:tcW w:w="2253"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lastRenderedPageBreak/>
              <w:t xml:space="preserve">Экспертный </w:t>
            </w:r>
            <w:r w:rsidRPr="001E37CC">
              <w:rPr>
                <w:rFonts w:ascii="Times New Roman" w:hAnsi="Times New Roman" w:cs="Times New Roman"/>
                <w:bCs/>
                <w:sz w:val="24"/>
                <w:szCs w:val="24"/>
              </w:rPr>
              <w:t>совет ФАС России в сфере электроэнергетики, Общественная приемная ФАС России</w:t>
            </w:r>
          </w:p>
        </w:tc>
        <w:tc>
          <w:tcPr>
            <w:tcW w:w="2262" w:type="dxa"/>
            <w:gridSpan w:val="3"/>
          </w:tcPr>
          <w:p w:rsidR="00D77EC8" w:rsidRPr="001E37CC" w:rsidRDefault="00D77EC8" w:rsidP="00D77EC8">
            <w:pPr>
              <w:pStyle w:val="Default"/>
              <w:rPr>
                <w:color w:val="auto"/>
              </w:rPr>
            </w:pPr>
            <w:r>
              <w:rPr>
                <w:color w:val="auto"/>
              </w:rPr>
              <w:t>Адресная рассылка, совещания</w:t>
            </w:r>
          </w:p>
          <w:p w:rsidR="00D77EC8" w:rsidRPr="001E37CC" w:rsidRDefault="00D77EC8" w:rsidP="00D77EC8">
            <w:pPr>
              <w:rPr>
                <w:rFonts w:ascii="Times New Roman" w:hAnsi="Times New Roman" w:cs="Times New Roman"/>
                <w:sz w:val="24"/>
                <w:szCs w:val="24"/>
              </w:rPr>
            </w:pPr>
          </w:p>
        </w:tc>
        <w:tc>
          <w:tcPr>
            <w:tcW w:w="2362" w:type="dxa"/>
            <w:gridSpan w:val="3"/>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Официальная переписка по каналам почтовой связи и через электронную почту, видеоконференцсвязь</w:t>
            </w:r>
          </w:p>
        </w:tc>
        <w:tc>
          <w:tcPr>
            <w:tcW w:w="1876"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 xml:space="preserve">Обмен мнениями с целью выявления </w:t>
            </w:r>
            <w:r>
              <w:rPr>
                <w:rFonts w:ascii="Times New Roman" w:hAnsi="Times New Roman" w:cs="Times New Roman"/>
                <w:sz w:val="24"/>
                <w:szCs w:val="24"/>
              </w:rPr>
              <w:t>позиций</w:t>
            </w:r>
            <w:r w:rsidRPr="001E37CC">
              <w:rPr>
                <w:rFonts w:ascii="Times New Roman" w:hAnsi="Times New Roman" w:cs="Times New Roman"/>
                <w:sz w:val="24"/>
                <w:szCs w:val="24"/>
              </w:rPr>
              <w:t xml:space="preserve"> и интересов участников (диалог), формирование предложений по рассмотренным вопросам</w:t>
            </w:r>
          </w:p>
        </w:tc>
      </w:tr>
      <w:tr w:rsidR="00D77EC8" w:rsidRPr="001E37CC" w:rsidTr="00702AD0">
        <w:tc>
          <w:tcPr>
            <w:tcW w:w="1852"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lastRenderedPageBreak/>
              <w:t>Тарифное регулирование электросетевого комплекса</w:t>
            </w:r>
          </w:p>
        </w:tc>
        <w:tc>
          <w:tcPr>
            <w:tcW w:w="1880"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 xml:space="preserve">Заинтересованные федеральные и региональные органа исполнительной власти, производители, потребители электрической энергии (мощности), сетевые компании </w:t>
            </w:r>
          </w:p>
        </w:tc>
        <w:tc>
          <w:tcPr>
            <w:tcW w:w="2506" w:type="dxa"/>
          </w:tcPr>
          <w:p w:rsidR="00D77EC8" w:rsidRPr="001E37CC" w:rsidRDefault="00D77EC8" w:rsidP="00D77EC8">
            <w:pPr>
              <w:pStyle w:val="TableContents"/>
              <w:rPr>
                <w:rFonts w:cs="Times New Roman"/>
              </w:rPr>
            </w:pPr>
            <w:r w:rsidRPr="001E37CC">
              <w:rPr>
                <w:rFonts w:cs="Times New Roman"/>
              </w:rPr>
              <w:t>Минэнерго России, Минэкономразвития России, АО «АТС», Ассоциация «НП Совет рынка», Ассоциация гарантирующих поставщиков и энергосбытовых компаний, Институт проблем ценообразования и регулирования естественных монополий, Российское энергетическое агентство, Ассоциация «Совет производителей электроэнергии и стратегических инвесторов электроэнергетики»,</w:t>
            </w:r>
          </w:p>
          <w:p w:rsidR="00D77EC8" w:rsidRPr="001E37CC" w:rsidRDefault="00D77EC8" w:rsidP="00D77EC8">
            <w:pPr>
              <w:rPr>
                <w:rFonts w:ascii="Times New Roman" w:hAnsi="Times New Roman" w:cs="Times New Roman"/>
                <w:sz w:val="24"/>
                <w:szCs w:val="24"/>
              </w:rPr>
            </w:pPr>
            <w:r w:rsidRPr="001E37CC">
              <w:rPr>
                <w:rFonts w:ascii="Times New Roman" w:eastAsia="SimSun" w:hAnsi="Times New Roman" w:cs="Times New Roman"/>
                <w:bCs/>
                <w:kern w:val="3"/>
                <w:sz w:val="24"/>
                <w:szCs w:val="24"/>
                <w:lang w:eastAsia="zh-CN" w:bidi="hi-IN"/>
              </w:rPr>
              <w:t xml:space="preserve">НП «Сообщество потребителей энергии», НП «Опора России», ПАО «ФСК ЕЭС», ПАО </w:t>
            </w:r>
            <w:r w:rsidRPr="001E37CC">
              <w:rPr>
                <w:rFonts w:ascii="Times New Roman" w:eastAsia="SimSun" w:hAnsi="Times New Roman" w:cs="Times New Roman"/>
                <w:bCs/>
                <w:kern w:val="3"/>
                <w:sz w:val="24"/>
                <w:szCs w:val="24"/>
                <w:lang w:eastAsia="zh-CN" w:bidi="hi-IN"/>
              </w:rPr>
              <w:lastRenderedPageBreak/>
              <w:t>«Россети», ПАО «РАО Энергетические системы Востока», ОАО «ЛЭСК»</w:t>
            </w:r>
          </w:p>
        </w:tc>
        <w:tc>
          <w:tcPr>
            <w:tcW w:w="2253"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lastRenderedPageBreak/>
              <w:t xml:space="preserve">Экспертный </w:t>
            </w:r>
            <w:r w:rsidRPr="001E37CC">
              <w:rPr>
                <w:rFonts w:ascii="Times New Roman" w:hAnsi="Times New Roman" w:cs="Times New Roman"/>
                <w:bCs/>
                <w:sz w:val="24"/>
                <w:szCs w:val="24"/>
              </w:rPr>
              <w:t>совет ФАС России в сфере электроэнергетики, Общественная приемная ФАС России, рабочие группы при Экспертном совете ФАС России в сфере электроэнергетики</w:t>
            </w:r>
          </w:p>
        </w:tc>
        <w:tc>
          <w:tcPr>
            <w:tcW w:w="2262" w:type="dxa"/>
            <w:gridSpan w:val="3"/>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Адресная рассылка, совещания, конференции</w:t>
            </w:r>
          </w:p>
        </w:tc>
        <w:tc>
          <w:tcPr>
            <w:tcW w:w="2362" w:type="dxa"/>
            <w:gridSpan w:val="3"/>
          </w:tcPr>
          <w:p w:rsidR="00D77EC8" w:rsidRPr="001E37CC" w:rsidRDefault="00D77EC8" w:rsidP="00D77EC8">
            <w:pPr>
              <w:pStyle w:val="Default"/>
              <w:rPr>
                <w:color w:val="auto"/>
              </w:rPr>
            </w:pPr>
            <w:r w:rsidRPr="001E37CC">
              <w:rPr>
                <w:color w:val="auto"/>
              </w:rPr>
              <w:t>Официальная переписка по каналам почтовой связи и через электронную почту, видеоконференцсвязь</w:t>
            </w:r>
          </w:p>
          <w:p w:rsidR="00D77EC8" w:rsidRPr="001E37CC" w:rsidRDefault="00D77EC8" w:rsidP="00D77EC8">
            <w:pPr>
              <w:rPr>
                <w:rFonts w:ascii="Times New Roman" w:hAnsi="Times New Roman" w:cs="Times New Roman"/>
                <w:sz w:val="24"/>
                <w:szCs w:val="24"/>
              </w:rPr>
            </w:pPr>
          </w:p>
        </w:tc>
        <w:tc>
          <w:tcPr>
            <w:tcW w:w="1876"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 xml:space="preserve">Обмен мнениями с целью выявления </w:t>
            </w:r>
            <w:r>
              <w:rPr>
                <w:rFonts w:ascii="Times New Roman" w:hAnsi="Times New Roman" w:cs="Times New Roman"/>
                <w:sz w:val="24"/>
                <w:szCs w:val="24"/>
              </w:rPr>
              <w:t>позиций</w:t>
            </w:r>
            <w:r w:rsidRPr="001E37CC">
              <w:rPr>
                <w:rFonts w:ascii="Times New Roman" w:hAnsi="Times New Roman" w:cs="Times New Roman"/>
                <w:sz w:val="24"/>
                <w:szCs w:val="24"/>
              </w:rPr>
              <w:t xml:space="preserve"> и интересов участников (диалог), формирование предложений по рассмотренным вопросам</w:t>
            </w:r>
          </w:p>
        </w:tc>
      </w:tr>
      <w:tr w:rsidR="00D77EC8" w:rsidRPr="001E37CC" w:rsidTr="00702AD0">
        <w:tc>
          <w:tcPr>
            <w:tcW w:w="1852"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Развитие конкуренции на оптовом рынке электроэнергии (мощности)</w:t>
            </w:r>
          </w:p>
        </w:tc>
        <w:tc>
          <w:tcPr>
            <w:tcW w:w="1880"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Заинтересованные ФОИВ, производители, потребители электрической энергии (мощности)</w:t>
            </w:r>
          </w:p>
        </w:tc>
        <w:tc>
          <w:tcPr>
            <w:tcW w:w="2506" w:type="dxa"/>
          </w:tcPr>
          <w:p w:rsidR="00D77EC8" w:rsidRPr="001E37CC" w:rsidRDefault="00D77EC8" w:rsidP="00D77EC8">
            <w:pPr>
              <w:pStyle w:val="TableContents"/>
              <w:rPr>
                <w:rFonts w:cs="Times New Roman"/>
              </w:rPr>
            </w:pPr>
            <w:r w:rsidRPr="001E37CC">
              <w:rPr>
                <w:rFonts w:cs="Times New Roman"/>
              </w:rPr>
              <w:t>Минэнерго России, Минэкономразвития России, АО «АТС», Ассоциация «НП Совет рынка», Ассоциация гарантирующих поставщиков и энергосбытовых компаний, Российское энергетическое агентство, Ассоциация «Совет производителей электроэнергии и стратегических инвесторов электроэнергетики»,</w:t>
            </w:r>
          </w:p>
          <w:p w:rsidR="00D77EC8" w:rsidRDefault="00D77EC8" w:rsidP="00D77EC8">
            <w:pPr>
              <w:rPr>
                <w:rFonts w:ascii="Times New Roman" w:hAnsi="Times New Roman" w:cs="Times New Roman"/>
                <w:bCs/>
                <w:sz w:val="24"/>
                <w:szCs w:val="24"/>
              </w:rPr>
            </w:pPr>
            <w:r w:rsidRPr="001E37CC">
              <w:rPr>
                <w:rFonts w:ascii="Times New Roman" w:hAnsi="Times New Roman" w:cs="Times New Roman"/>
                <w:bCs/>
                <w:sz w:val="24"/>
                <w:szCs w:val="24"/>
              </w:rPr>
              <w:t xml:space="preserve">НП «Сообщество потребителей энергии», НП «Опора России», ПАО «Интер РАО», ПАО «РусГидро», ООО «Газпром энергохолдинг»,  ПАО «ФСК ЕЭС» </w:t>
            </w:r>
          </w:p>
          <w:p w:rsidR="00D77EC8" w:rsidRDefault="00D77EC8" w:rsidP="00D77EC8">
            <w:pPr>
              <w:rPr>
                <w:rFonts w:ascii="Times New Roman" w:hAnsi="Times New Roman" w:cs="Times New Roman"/>
                <w:sz w:val="24"/>
                <w:szCs w:val="24"/>
              </w:rPr>
            </w:pPr>
          </w:p>
          <w:p w:rsidR="00D77EC8" w:rsidRDefault="00D77EC8" w:rsidP="00D77EC8">
            <w:pPr>
              <w:rPr>
                <w:rFonts w:ascii="Times New Roman" w:hAnsi="Times New Roman" w:cs="Times New Roman"/>
                <w:sz w:val="24"/>
                <w:szCs w:val="24"/>
              </w:rPr>
            </w:pPr>
            <w:r w:rsidRPr="001E37CC">
              <w:rPr>
                <w:rFonts w:ascii="Times New Roman" w:hAnsi="Times New Roman" w:cs="Times New Roman"/>
                <w:sz w:val="24"/>
                <w:szCs w:val="24"/>
              </w:rPr>
              <w:lastRenderedPageBreak/>
              <w:t>Ассоциация российских банков (АРБ), Ассоциация региональных банков России (Ассоциация «Россия»), Национальный платежный совет (НПС), Национальная платежная ассоциация (НПА) Национальный совет финансового рынка (НСФР</w:t>
            </w:r>
            <w:r>
              <w:rPr>
                <w:rFonts w:ascii="Times New Roman" w:hAnsi="Times New Roman" w:cs="Times New Roman"/>
                <w:sz w:val="24"/>
                <w:szCs w:val="24"/>
              </w:rPr>
              <w:t>), рейтинговые агентства (АКРА;</w:t>
            </w: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«Эксперт РА»;</w:t>
            </w:r>
          </w:p>
          <w:p w:rsidR="00D77EC8" w:rsidRDefault="00D77EC8" w:rsidP="00D77EC8">
            <w:pPr>
              <w:rPr>
                <w:rFonts w:ascii="Times New Roman" w:hAnsi="Times New Roman" w:cs="Times New Roman"/>
                <w:sz w:val="24"/>
                <w:szCs w:val="24"/>
              </w:rPr>
            </w:pPr>
            <w:r>
              <w:rPr>
                <w:rFonts w:ascii="Times New Roman" w:hAnsi="Times New Roman" w:cs="Times New Roman"/>
                <w:sz w:val="24"/>
                <w:szCs w:val="24"/>
              </w:rPr>
              <w:t xml:space="preserve"> </w:t>
            </w:r>
            <w:r w:rsidRPr="001E37CC">
              <w:rPr>
                <w:rFonts w:ascii="Times New Roman" w:hAnsi="Times New Roman" w:cs="Times New Roman"/>
                <w:sz w:val="24"/>
                <w:szCs w:val="24"/>
              </w:rPr>
              <w:t>Национальное рейтинговое агентство» (НРА</w:t>
            </w:r>
            <w:r>
              <w:rPr>
                <w:rFonts w:ascii="Times New Roman" w:hAnsi="Times New Roman" w:cs="Times New Roman"/>
                <w:sz w:val="24"/>
                <w:szCs w:val="24"/>
              </w:rPr>
              <w:t>);</w:t>
            </w:r>
          </w:p>
          <w:p w:rsidR="00D77EC8"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«Национальные кредитные рейтинги» (НКР), иные</w:t>
            </w:r>
          </w:p>
          <w:p w:rsidR="00D77EC8" w:rsidRPr="001E37CC" w:rsidRDefault="00D77EC8" w:rsidP="00D77EC8">
            <w:pPr>
              <w:rPr>
                <w:rFonts w:ascii="Times New Roman" w:hAnsi="Times New Roman" w:cs="Times New Roman"/>
                <w:sz w:val="24"/>
                <w:szCs w:val="24"/>
              </w:rPr>
            </w:pPr>
          </w:p>
          <w:p w:rsidR="00D77EC8"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Национальное партнерство участников микрофинансового рынка (НАУМИР), иные</w:t>
            </w:r>
          </w:p>
          <w:p w:rsidR="00D77EC8" w:rsidRPr="001E37CC" w:rsidRDefault="00D77EC8" w:rsidP="00D77EC8">
            <w:pPr>
              <w:rPr>
                <w:rFonts w:ascii="Times New Roman" w:hAnsi="Times New Roman" w:cs="Times New Roman"/>
                <w:sz w:val="24"/>
                <w:szCs w:val="24"/>
              </w:rPr>
            </w:pPr>
          </w:p>
          <w:p w:rsidR="00D77EC8"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 xml:space="preserve">Саморегулируемые организации кредитных </w:t>
            </w:r>
          </w:p>
          <w:p w:rsidR="00D77EC8" w:rsidRDefault="00D77EC8" w:rsidP="00D77EC8">
            <w:pPr>
              <w:rPr>
                <w:rFonts w:ascii="Times New Roman" w:hAnsi="Times New Roman" w:cs="Times New Roman"/>
                <w:sz w:val="24"/>
                <w:szCs w:val="24"/>
              </w:rPr>
            </w:pPr>
            <w:r w:rsidRPr="001E37CC">
              <w:rPr>
                <w:rFonts w:ascii="Times New Roman" w:hAnsi="Times New Roman" w:cs="Times New Roman"/>
                <w:sz w:val="24"/>
                <w:szCs w:val="24"/>
              </w:rPr>
              <w:lastRenderedPageBreak/>
              <w:t xml:space="preserve">потребительских кооперативов (Национальное объединение кредитных кооперативов (НОКК), Кооперативные Финансы, Межрегиональный союз кредитных кооперативов (МСКК), Народные кассы – Союзсберзайм, Центральное Кредитное Объединение, </w:t>
            </w:r>
            <w:r>
              <w:rPr>
                <w:rFonts w:ascii="Times New Roman" w:hAnsi="Times New Roman" w:cs="Times New Roman"/>
                <w:sz w:val="24"/>
                <w:szCs w:val="24"/>
              </w:rPr>
              <w:t>Содействие</w:t>
            </w:r>
            <w:r w:rsidRPr="001E37CC">
              <w:rPr>
                <w:rFonts w:ascii="Times New Roman" w:hAnsi="Times New Roman" w:cs="Times New Roman"/>
                <w:sz w:val="24"/>
                <w:szCs w:val="24"/>
              </w:rPr>
              <w:t>, иные</w:t>
            </w:r>
          </w:p>
          <w:p w:rsidR="00D77EC8" w:rsidRDefault="00D77EC8" w:rsidP="00D77EC8">
            <w:pPr>
              <w:rPr>
                <w:rFonts w:ascii="Times New Roman" w:hAnsi="Times New Roman" w:cs="Times New Roman"/>
                <w:sz w:val="24"/>
                <w:szCs w:val="24"/>
              </w:rPr>
            </w:pPr>
          </w:p>
          <w:p w:rsidR="00D77EC8" w:rsidRDefault="00D77EC8" w:rsidP="00D77EC8">
            <w:pPr>
              <w:rPr>
                <w:rFonts w:ascii="Times New Roman" w:hAnsi="Times New Roman" w:cs="Times New Roman"/>
                <w:sz w:val="24"/>
                <w:szCs w:val="24"/>
              </w:rPr>
            </w:pPr>
          </w:p>
          <w:p w:rsidR="00D77EC8" w:rsidRDefault="00D77EC8" w:rsidP="00D77EC8">
            <w:pPr>
              <w:rPr>
                <w:rFonts w:ascii="Times New Roman" w:hAnsi="Times New Roman" w:cs="Times New Roman"/>
                <w:sz w:val="24"/>
                <w:szCs w:val="24"/>
              </w:rPr>
            </w:pPr>
          </w:p>
          <w:p w:rsidR="00D77EC8" w:rsidRDefault="00D77EC8" w:rsidP="00D77EC8">
            <w:pPr>
              <w:rPr>
                <w:rFonts w:ascii="Times New Roman" w:hAnsi="Times New Roman" w:cs="Times New Roman"/>
                <w:sz w:val="24"/>
                <w:szCs w:val="24"/>
              </w:rPr>
            </w:pPr>
          </w:p>
          <w:p w:rsidR="00D77EC8" w:rsidRDefault="00D77EC8" w:rsidP="00D77EC8">
            <w:pPr>
              <w:rPr>
                <w:rFonts w:ascii="Times New Roman" w:hAnsi="Times New Roman" w:cs="Times New Roman"/>
                <w:sz w:val="24"/>
                <w:szCs w:val="24"/>
              </w:rPr>
            </w:pPr>
          </w:p>
          <w:p w:rsidR="00D77EC8" w:rsidRDefault="00D77EC8" w:rsidP="00D77EC8">
            <w:pPr>
              <w:rPr>
                <w:rFonts w:ascii="Times New Roman" w:hAnsi="Times New Roman" w:cs="Times New Roman"/>
                <w:sz w:val="24"/>
                <w:szCs w:val="24"/>
              </w:rPr>
            </w:pPr>
          </w:p>
          <w:p w:rsidR="00D77EC8" w:rsidRDefault="00D77EC8" w:rsidP="00D77EC8">
            <w:pPr>
              <w:rPr>
                <w:rFonts w:ascii="Times New Roman" w:hAnsi="Times New Roman" w:cs="Times New Roman"/>
                <w:sz w:val="24"/>
                <w:szCs w:val="24"/>
              </w:rPr>
            </w:pPr>
          </w:p>
          <w:p w:rsidR="00D77EC8" w:rsidRDefault="00D77EC8" w:rsidP="00D77EC8">
            <w:pPr>
              <w:rPr>
                <w:rFonts w:ascii="Times New Roman" w:hAnsi="Times New Roman" w:cs="Times New Roman"/>
                <w:sz w:val="24"/>
                <w:szCs w:val="24"/>
              </w:rPr>
            </w:pPr>
          </w:p>
          <w:p w:rsidR="00D77EC8" w:rsidRDefault="00D77EC8" w:rsidP="00D77EC8">
            <w:pPr>
              <w:rPr>
                <w:rFonts w:ascii="Times New Roman" w:hAnsi="Times New Roman" w:cs="Times New Roman"/>
                <w:sz w:val="24"/>
                <w:szCs w:val="24"/>
              </w:rPr>
            </w:pPr>
          </w:p>
          <w:p w:rsidR="00D77EC8" w:rsidRDefault="00D77EC8" w:rsidP="00D77EC8">
            <w:pPr>
              <w:rPr>
                <w:rFonts w:ascii="Times New Roman" w:hAnsi="Times New Roman" w:cs="Times New Roman"/>
                <w:sz w:val="24"/>
                <w:szCs w:val="24"/>
              </w:rPr>
            </w:pPr>
          </w:p>
          <w:p w:rsidR="00D77EC8" w:rsidRDefault="00D77EC8" w:rsidP="00D77EC8">
            <w:pPr>
              <w:rPr>
                <w:rFonts w:ascii="Times New Roman" w:hAnsi="Times New Roman" w:cs="Times New Roman"/>
                <w:sz w:val="24"/>
                <w:szCs w:val="24"/>
              </w:rPr>
            </w:pPr>
          </w:p>
          <w:p w:rsidR="00D77EC8" w:rsidRDefault="00D77EC8" w:rsidP="00D77EC8">
            <w:pPr>
              <w:rPr>
                <w:rFonts w:ascii="Times New Roman" w:hAnsi="Times New Roman" w:cs="Times New Roman"/>
                <w:sz w:val="24"/>
                <w:szCs w:val="24"/>
              </w:rPr>
            </w:pPr>
          </w:p>
          <w:p w:rsidR="00D77EC8"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Ассоциация разв</w:t>
            </w:r>
            <w:r>
              <w:rPr>
                <w:rFonts w:ascii="Times New Roman" w:hAnsi="Times New Roman" w:cs="Times New Roman"/>
                <w:sz w:val="24"/>
                <w:szCs w:val="24"/>
              </w:rPr>
              <w:t xml:space="preserve">ития ломбардов, Лига </w:t>
            </w:r>
            <w:r>
              <w:rPr>
                <w:rFonts w:ascii="Times New Roman" w:hAnsi="Times New Roman" w:cs="Times New Roman"/>
                <w:sz w:val="24"/>
                <w:szCs w:val="24"/>
              </w:rPr>
              <w:lastRenderedPageBreak/>
              <w:t>ломбардов</w:t>
            </w:r>
            <w:r w:rsidRPr="001E37CC">
              <w:rPr>
                <w:rFonts w:ascii="Times New Roman" w:hAnsi="Times New Roman" w:cs="Times New Roman"/>
                <w:sz w:val="24"/>
                <w:szCs w:val="24"/>
              </w:rPr>
              <w:t>, «Национальное объединение ломбардов»</w:t>
            </w:r>
          </w:p>
          <w:p w:rsidR="00D77EC8"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Национальный платежный совет, Национальная платежная ассоциация, иные</w:t>
            </w: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НКО ЗАО НРД, Профессиональная Ассоциация Регистраторов, Трансфер-Агентов и Депозитариев (</w:t>
            </w:r>
            <w:r w:rsidRPr="001E37CC">
              <w:rPr>
                <w:rFonts w:ascii="Times New Roman" w:hAnsi="Times New Roman" w:cs="Times New Roman"/>
                <w:bCs/>
                <w:sz w:val="24"/>
                <w:szCs w:val="24"/>
              </w:rPr>
              <w:t>ПАРТАД</w:t>
            </w:r>
            <w:r w:rsidRPr="001E37CC">
              <w:rPr>
                <w:rFonts w:ascii="Times New Roman" w:hAnsi="Times New Roman" w:cs="Times New Roman"/>
                <w:sz w:val="24"/>
                <w:szCs w:val="24"/>
              </w:rPr>
              <w:t>), Национальная ассоциация участников фондового рынка (НАУФОР), НП «Совет по товарным рынкам», Национальная ассоциация форекс-дилеров (НАФД), иные</w:t>
            </w:r>
          </w:p>
          <w:p w:rsidR="00D77EC8" w:rsidRDefault="00D77EC8" w:rsidP="00D77EC8">
            <w:pPr>
              <w:rPr>
                <w:rFonts w:ascii="Times New Roman" w:hAnsi="Times New Roman" w:cs="Times New Roman"/>
                <w:sz w:val="24"/>
                <w:szCs w:val="24"/>
              </w:rPr>
            </w:pP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 xml:space="preserve">Биржи («Московская Биржа ММВБ-РТС», «Санкт-Петербургская биржа» (ПАО </w:t>
            </w:r>
            <w:r w:rsidRPr="001E37CC">
              <w:rPr>
                <w:rFonts w:ascii="Times New Roman" w:hAnsi="Times New Roman" w:cs="Times New Roman"/>
                <w:sz w:val="24"/>
                <w:szCs w:val="24"/>
              </w:rPr>
              <w:lastRenderedPageBreak/>
              <w:t xml:space="preserve">«СПБ»), «Санкт-Петербургская Международная Товарно-сырьевая Биржа» (АО «СПбМТСБ»), «Санкт-Петербургская Валютная Биржа» (АО СПВБ), Биржа «Санкт-Петербург», «Национальная </w:t>
            </w:r>
            <w:r>
              <w:rPr>
                <w:rFonts w:ascii="Times New Roman" w:hAnsi="Times New Roman" w:cs="Times New Roman"/>
                <w:sz w:val="24"/>
                <w:szCs w:val="24"/>
              </w:rPr>
              <w:t>товарная биржа» (АО НТБ)</w:t>
            </w: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Клиринговые организации («Расчетно - депозитарная компания» (РДК),</w:t>
            </w:r>
          </w:p>
          <w:p w:rsidR="00D77EC8"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Банк «Национальный Клиринговый Центр» (Банк НКЦ), НКО АО НРД, «Санкт-Петербургская Валютная Биржа» (АО СПВБ), Публичное акционерное общество «Клиринговый центр МФБ» (ПАО КЦ МФБ), иные</w:t>
            </w:r>
          </w:p>
          <w:p w:rsidR="00D77EC8" w:rsidRDefault="00D77EC8" w:rsidP="00D77EC8">
            <w:pPr>
              <w:rPr>
                <w:rFonts w:ascii="Times New Roman" w:hAnsi="Times New Roman" w:cs="Times New Roman"/>
                <w:sz w:val="24"/>
                <w:szCs w:val="24"/>
              </w:rPr>
            </w:pP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lastRenderedPageBreak/>
              <w:t>Национальная ассоциация негосударственных пенсионных фондов (НП «НАПФ»), иные</w:t>
            </w:r>
          </w:p>
          <w:p w:rsidR="00D77EC8" w:rsidRDefault="00D77EC8" w:rsidP="00D77EC8">
            <w:pPr>
              <w:rPr>
                <w:rFonts w:ascii="Times New Roman" w:hAnsi="Times New Roman" w:cs="Times New Roman"/>
                <w:sz w:val="24"/>
                <w:szCs w:val="24"/>
              </w:rPr>
            </w:pP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Национальн</w:t>
            </w:r>
            <w:r>
              <w:rPr>
                <w:rFonts w:ascii="Times New Roman" w:hAnsi="Times New Roman" w:cs="Times New Roman"/>
                <w:sz w:val="24"/>
                <w:szCs w:val="24"/>
              </w:rPr>
              <w:t>ая лига управляющих (НП «НЛУ»)</w:t>
            </w:r>
            <w:r w:rsidRPr="001E37CC">
              <w:rPr>
                <w:rFonts w:ascii="Times New Roman" w:hAnsi="Times New Roman" w:cs="Times New Roman"/>
                <w:sz w:val="24"/>
                <w:szCs w:val="24"/>
              </w:rPr>
              <w:t>, иные</w:t>
            </w:r>
          </w:p>
          <w:p w:rsidR="00D77EC8" w:rsidRDefault="00D77EC8" w:rsidP="00D77EC8">
            <w:pPr>
              <w:rPr>
                <w:rFonts w:ascii="Times New Roman" w:hAnsi="Times New Roman" w:cs="Times New Roman"/>
                <w:sz w:val="24"/>
                <w:szCs w:val="24"/>
              </w:rPr>
            </w:pP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Российская Ассоциация Лизинговых Компаний Рослизинг (Рослизинг), Объединенная лизинговая ассоциация</w:t>
            </w: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Российский союз автостраховщиков (РСА), Всероссийский союз страховщиков (ВСС), Союз «Единое объединение страховщиков агропромышленного комплекса -</w:t>
            </w:r>
          </w:p>
          <w:p w:rsidR="00D77EC8" w:rsidRPr="001E37CC" w:rsidRDefault="00D77EC8" w:rsidP="00D77EC8">
            <w:pPr>
              <w:rPr>
                <w:rFonts w:ascii="Times New Roman" w:hAnsi="Times New Roman" w:cs="Times New Roman"/>
                <w:b/>
                <w:sz w:val="24"/>
                <w:szCs w:val="24"/>
              </w:rPr>
            </w:pPr>
            <w:r w:rsidRPr="001E37CC">
              <w:rPr>
                <w:rFonts w:ascii="Times New Roman" w:hAnsi="Times New Roman" w:cs="Times New Roman"/>
                <w:sz w:val="24"/>
                <w:szCs w:val="24"/>
              </w:rPr>
              <w:t xml:space="preserve">Национальный союз агростраховщиков», Национальный союз страховщиков </w:t>
            </w:r>
            <w:r w:rsidRPr="001E37CC">
              <w:rPr>
                <w:rFonts w:ascii="Times New Roman" w:hAnsi="Times New Roman" w:cs="Times New Roman"/>
                <w:sz w:val="24"/>
                <w:szCs w:val="24"/>
              </w:rPr>
              <w:lastRenderedPageBreak/>
              <w:t xml:space="preserve">ответственности, иные </w:t>
            </w:r>
          </w:p>
          <w:p w:rsidR="00D77EC8" w:rsidRDefault="00D77EC8" w:rsidP="00D77EC8">
            <w:pPr>
              <w:rPr>
                <w:rFonts w:ascii="Times New Roman" w:hAnsi="Times New Roman" w:cs="Times New Roman"/>
                <w:sz w:val="24"/>
                <w:szCs w:val="24"/>
              </w:rPr>
            </w:pP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Ассоциация профессиональных страховых брокеров (АПСБ), иные</w:t>
            </w:r>
          </w:p>
          <w:p w:rsidR="00D77EC8" w:rsidRDefault="00D77EC8" w:rsidP="00D77EC8">
            <w:pPr>
              <w:rPr>
                <w:rFonts w:ascii="Times New Roman" w:hAnsi="Times New Roman" w:cs="Times New Roman"/>
                <w:sz w:val="24"/>
                <w:szCs w:val="24"/>
              </w:rPr>
            </w:pP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Национальная ассоциация обществ взаимного страхования (НАВС), иные</w:t>
            </w:r>
          </w:p>
          <w:p w:rsidR="00D77EC8" w:rsidRDefault="00D77EC8" w:rsidP="00D77EC8">
            <w:pPr>
              <w:rPr>
                <w:rFonts w:ascii="Times New Roman" w:hAnsi="Times New Roman" w:cs="Times New Roman"/>
                <w:sz w:val="24"/>
                <w:szCs w:val="24"/>
              </w:rPr>
            </w:pPr>
          </w:p>
          <w:p w:rsidR="00D77EC8"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Предприятия малого/среднего/крупного бизнеса, индивидуальные предприниматели, граждане</w:t>
            </w:r>
          </w:p>
          <w:p w:rsidR="00D77EC8" w:rsidRDefault="00D77EC8" w:rsidP="00D77EC8">
            <w:pPr>
              <w:rPr>
                <w:rFonts w:ascii="Times New Roman" w:hAnsi="Times New Roman" w:cs="Times New Roman"/>
                <w:sz w:val="24"/>
                <w:szCs w:val="24"/>
              </w:rPr>
            </w:pPr>
          </w:p>
          <w:p w:rsidR="00D77EC8" w:rsidRPr="001E37CC" w:rsidRDefault="00D77EC8" w:rsidP="00D77EC8">
            <w:pPr>
              <w:rPr>
                <w:rFonts w:ascii="Times New Roman" w:hAnsi="Times New Roman" w:cs="Times New Roman"/>
                <w:sz w:val="24"/>
                <w:szCs w:val="24"/>
              </w:rPr>
            </w:pPr>
          </w:p>
        </w:tc>
        <w:tc>
          <w:tcPr>
            <w:tcW w:w="2253" w:type="dxa"/>
          </w:tcPr>
          <w:p w:rsidR="00D77EC8" w:rsidRPr="00F0502E" w:rsidRDefault="00D77EC8" w:rsidP="00D77EC8">
            <w:pPr>
              <w:rPr>
                <w:rFonts w:ascii="Times New Roman" w:hAnsi="Times New Roman" w:cs="Times New Roman"/>
                <w:bCs/>
                <w:sz w:val="24"/>
                <w:szCs w:val="24"/>
              </w:rPr>
            </w:pPr>
            <w:r w:rsidRPr="001E37CC">
              <w:rPr>
                <w:rFonts w:ascii="Times New Roman" w:hAnsi="Times New Roman" w:cs="Times New Roman"/>
                <w:sz w:val="24"/>
                <w:szCs w:val="24"/>
              </w:rPr>
              <w:lastRenderedPageBreak/>
              <w:t xml:space="preserve">Экспертный </w:t>
            </w:r>
            <w:r w:rsidRPr="001E37CC">
              <w:rPr>
                <w:rFonts w:ascii="Times New Roman" w:hAnsi="Times New Roman" w:cs="Times New Roman"/>
                <w:bCs/>
                <w:sz w:val="24"/>
                <w:szCs w:val="24"/>
              </w:rPr>
              <w:t>совет ФАС России в сфере электроэнергетики, Общественная приемная ФАС России, рабочая группа на площадке Ассоциации «НП Совет рынка»</w:t>
            </w:r>
          </w:p>
        </w:tc>
        <w:tc>
          <w:tcPr>
            <w:tcW w:w="6500" w:type="dxa"/>
            <w:gridSpan w:val="7"/>
          </w:tcPr>
          <w:p w:rsidR="00D77EC8" w:rsidRDefault="00D77EC8" w:rsidP="00D77EC8">
            <w:pPr>
              <w:pStyle w:val="Default"/>
              <w:rPr>
                <w:color w:val="auto"/>
              </w:rPr>
            </w:pPr>
            <w:r w:rsidRPr="001E37CC">
              <w:rPr>
                <w:color w:val="auto"/>
              </w:rPr>
              <w:t>Официальный сайт ФАС России, СМИ, адресная рассылка, совещания, выступления на отраслевых мероприятиях (круглые столы, конференции)</w:t>
            </w:r>
          </w:p>
          <w:p w:rsidR="00D77EC8" w:rsidRDefault="00D77EC8" w:rsidP="00D77EC8">
            <w:pPr>
              <w:pStyle w:val="Default"/>
              <w:rPr>
                <w:color w:val="auto"/>
              </w:rPr>
            </w:pPr>
          </w:p>
          <w:p w:rsidR="00D77EC8" w:rsidRDefault="00D77EC8" w:rsidP="00D77EC8">
            <w:pPr>
              <w:pStyle w:val="Default"/>
              <w:rPr>
                <w:color w:val="auto"/>
              </w:rPr>
            </w:pPr>
          </w:p>
          <w:p w:rsidR="00D77EC8" w:rsidRDefault="00D77EC8" w:rsidP="00D77EC8">
            <w:pPr>
              <w:pStyle w:val="Default"/>
              <w:rPr>
                <w:color w:val="auto"/>
              </w:rPr>
            </w:pPr>
          </w:p>
          <w:p w:rsidR="00D77EC8" w:rsidRDefault="00D77EC8" w:rsidP="00D77EC8">
            <w:pPr>
              <w:pStyle w:val="Default"/>
              <w:rPr>
                <w:color w:val="auto"/>
              </w:rPr>
            </w:pPr>
          </w:p>
          <w:p w:rsidR="00D77EC8" w:rsidRDefault="00D77EC8" w:rsidP="00D77EC8">
            <w:pPr>
              <w:pStyle w:val="Default"/>
              <w:rPr>
                <w:color w:val="auto"/>
              </w:rPr>
            </w:pPr>
          </w:p>
          <w:p w:rsidR="00D77EC8" w:rsidRDefault="00D77EC8" w:rsidP="00D77EC8">
            <w:pPr>
              <w:pStyle w:val="Default"/>
              <w:rPr>
                <w:color w:val="auto"/>
              </w:rPr>
            </w:pPr>
          </w:p>
          <w:p w:rsidR="00D77EC8" w:rsidRDefault="00D77EC8" w:rsidP="00D77EC8">
            <w:pPr>
              <w:pStyle w:val="Default"/>
              <w:rPr>
                <w:color w:val="auto"/>
              </w:rPr>
            </w:pPr>
          </w:p>
          <w:p w:rsidR="00D77EC8" w:rsidRDefault="00D77EC8" w:rsidP="00D77EC8">
            <w:pPr>
              <w:pStyle w:val="Default"/>
              <w:rPr>
                <w:color w:val="auto"/>
              </w:rPr>
            </w:pPr>
          </w:p>
          <w:p w:rsidR="00D77EC8" w:rsidRDefault="00D77EC8" w:rsidP="00D77EC8">
            <w:pPr>
              <w:pStyle w:val="Default"/>
              <w:rPr>
                <w:color w:val="auto"/>
              </w:rPr>
            </w:pPr>
          </w:p>
          <w:p w:rsidR="00D77EC8" w:rsidRDefault="00D77EC8" w:rsidP="00D77EC8">
            <w:pPr>
              <w:pStyle w:val="Default"/>
              <w:rPr>
                <w:color w:val="auto"/>
              </w:rPr>
            </w:pPr>
          </w:p>
          <w:p w:rsidR="00D77EC8" w:rsidRDefault="00D77EC8" w:rsidP="00D77EC8">
            <w:pPr>
              <w:pStyle w:val="Default"/>
              <w:rPr>
                <w:color w:val="auto"/>
              </w:rPr>
            </w:pPr>
          </w:p>
          <w:p w:rsidR="00D77EC8" w:rsidRDefault="00D77EC8" w:rsidP="00D77EC8">
            <w:pPr>
              <w:pStyle w:val="Default"/>
              <w:rPr>
                <w:color w:val="auto"/>
              </w:rPr>
            </w:pPr>
          </w:p>
          <w:p w:rsidR="00D77EC8" w:rsidRDefault="00D77EC8" w:rsidP="00D77EC8">
            <w:pPr>
              <w:pStyle w:val="Default"/>
              <w:rPr>
                <w:color w:val="auto"/>
              </w:rPr>
            </w:pPr>
          </w:p>
          <w:p w:rsidR="00D77EC8" w:rsidRDefault="00D77EC8" w:rsidP="00D77EC8">
            <w:pPr>
              <w:pStyle w:val="Default"/>
              <w:rPr>
                <w:color w:val="auto"/>
              </w:rPr>
            </w:pPr>
          </w:p>
          <w:p w:rsidR="00D77EC8" w:rsidRDefault="00D77EC8" w:rsidP="00D77EC8">
            <w:pPr>
              <w:pStyle w:val="Default"/>
              <w:rPr>
                <w:color w:val="auto"/>
              </w:rPr>
            </w:pPr>
          </w:p>
          <w:p w:rsidR="00D77EC8" w:rsidRDefault="00D77EC8" w:rsidP="00D77EC8">
            <w:pPr>
              <w:pStyle w:val="Default"/>
              <w:rPr>
                <w:color w:val="auto"/>
              </w:rPr>
            </w:pPr>
          </w:p>
          <w:p w:rsidR="00D77EC8" w:rsidRDefault="00D77EC8" w:rsidP="00D77EC8">
            <w:pPr>
              <w:pStyle w:val="Default"/>
              <w:rPr>
                <w:color w:val="auto"/>
              </w:rPr>
            </w:pPr>
          </w:p>
          <w:p w:rsidR="00D77EC8" w:rsidRDefault="00D77EC8" w:rsidP="00D77EC8">
            <w:pPr>
              <w:pStyle w:val="Default"/>
              <w:rPr>
                <w:color w:val="auto"/>
              </w:rPr>
            </w:pPr>
          </w:p>
          <w:p w:rsidR="00D77EC8" w:rsidRDefault="00D77EC8" w:rsidP="00D77EC8">
            <w:pPr>
              <w:pStyle w:val="Default"/>
              <w:rPr>
                <w:color w:val="auto"/>
              </w:rPr>
            </w:pPr>
          </w:p>
          <w:p w:rsidR="00D77EC8" w:rsidRDefault="00D77EC8" w:rsidP="00D77EC8">
            <w:pPr>
              <w:pStyle w:val="Default"/>
              <w:rPr>
                <w:color w:val="auto"/>
              </w:rPr>
            </w:pPr>
          </w:p>
          <w:p w:rsidR="00D77EC8" w:rsidRDefault="00D77EC8" w:rsidP="00D77EC8">
            <w:pPr>
              <w:pStyle w:val="Default"/>
              <w:rPr>
                <w:color w:val="auto"/>
              </w:rPr>
            </w:pPr>
          </w:p>
          <w:p w:rsidR="00D77EC8" w:rsidRDefault="00D77EC8" w:rsidP="00D77EC8">
            <w:pPr>
              <w:pStyle w:val="Default"/>
              <w:rPr>
                <w:color w:val="auto"/>
              </w:rPr>
            </w:pPr>
          </w:p>
          <w:p w:rsidR="00D77EC8" w:rsidRPr="001E37CC" w:rsidRDefault="00D77EC8" w:rsidP="00D77EC8">
            <w:pPr>
              <w:pStyle w:val="Default"/>
              <w:rPr>
                <w:color w:val="auto"/>
              </w:rPr>
            </w:pPr>
            <w:r w:rsidRPr="001E37CC">
              <w:rPr>
                <w:color w:val="auto"/>
              </w:rPr>
              <w:t>Официальная переписка по каналам почтовой связи и через электронную почту, выступления на совещаниях</w:t>
            </w:r>
          </w:p>
          <w:p w:rsidR="00D77EC8"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 xml:space="preserve">Обмен мнениями с целью выявления </w:t>
            </w:r>
            <w:r>
              <w:rPr>
                <w:rFonts w:ascii="Times New Roman" w:hAnsi="Times New Roman" w:cs="Times New Roman"/>
                <w:sz w:val="24"/>
                <w:szCs w:val="24"/>
              </w:rPr>
              <w:t>позиций</w:t>
            </w:r>
            <w:r w:rsidRPr="001E37CC">
              <w:rPr>
                <w:rFonts w:ascii="Times New Roman" w:hAnsi="Times New Roman" w:cs="Times New Roman"/>
                <w:sz w:val="24"/>
                <w:szCs w:val="24"/>
              </w:rPr>
              <w:t xml:space="preserve"> и интересов участников (диалог), формирование предложений по рассмотренным вопросам</w:t>
            </w:r>
          </w:p>
          <w:p w:rsidR="00D77EC8" w:rsidRDefault="00D77EC8" w:rsidP="00D77EC8">
            <w:pPr>
              <w:rPr>
                <w:rFonts w:ascii="Times New Roman" w:hAnsi="Times New Roman" w:cs="Times New Roman"/>
                <w:sz w:val="24"/>
                <w:szCs w:val="24"/>
              </w:rPr>
            </w:pPr>
          </w:p>
          <w:p w:rsidR="00D77EC8" w:rsidRDefault="00D77EC8" w:rsidP="00D77EC8">
            <w:pPr>
              <w:rPr>
                <w:rFonts w:ascii="Times New Roman" w:hAnsi="Times New Roman" w:cs="Times New Roman"/>
                <w:sz w:val="24"/>
                <w:szCs w:val="24"/>
              </w:rPr>
            </w:pPr>
          </w:p>
          <w:p w:rsidR="00D77EC8" w:rsidRPr="001E37CC" w:rsidRDefault="00D77EC8" w:rsidP="00D77EC8">
            <w:pPr>
              <w:rPr>
                <w:rFonts w:ascii="Times New Roman" w:hAnsi="Times New Roman" w:cs="Times New Roman"/>
                <w:sz w:val="24"/>
                <w:szCs w:val="24"/>
              </w:rPr>
            </w:pP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Официальная переписка, официальный сайт ФАС России, общегосударственные «проекты» (</w:t>
            </w:r>
            <w:hyperlink r:id="rId7" w:history="1">
              <w:r w:rsidRPr="001E37CC">
                <w:rPr>
                  <w:rStyle w:val="a4"/>
                  <w:rFonts w:ascii="Times New Roman" w:hAnsi="Times New Roman" w:cs="Times New Roman"/>
                  <w:sz w:val="24"/>
                  <w:szCs w:val="24"/>
                  <w:lang w:val="en-US"/>
                </w:rPr>
                <w:t>https</w:t>
              </w:r>
              <w:r w:rsidRPr="001E37CC">
                <w:rPr>
                  <w:rStyle w:val="a4"/>
                  <w:rFonts w:ascii="Times New Roman" w:hAnsi="Times New Roman" w:cs="Times New Roman"/>
                  <w:sz w:val="24"/>
                  <w:szCs w:val="24"/>
                </w:rPr>
                <w:t>://</w:t>
              </w:r>
              <w:r w:rsidRPr="001E37CC">
                <w:rPr>
                  <w:rStyle w:val="a4"/>
                  <w:rFonts w:ascii="Times New Roman" w:hAnsi="Times New Roman" w:cs="Times New Roman"/>
                  <w:sz w:val="24"/>
                  <w:szCs w:val="24"/>
                  <w:lang w:val="en-US"/>
                </w:rPr>
                <w:t>regulation</w:t>
              </w:r>
              <w:r w:rsidRPr="001E37CC">
                <w:rPr>
                  <w:rStyle w:val="a4"/>
                  <w:rFonts w:ascii="Times New Roman" w:hAnsi="Times New Roman" w:cs="Times New Roman"/>
                  <w:sz w:val="24"/>
                  <w:szCs w:val="24"/>
                </w:rPr>
                <w:t>.</w:t>
              </w:r>
              <w:r w:rsidRPr="001E37CC">
                <w:rPr>
                  <w:rStyle w:val="a4"/>
                  <w:rFonts w:ascii="Times New Roman" w:hAnsi="Times New Roman" w:cs="Times New Roman"/>
                  <w:sz w:val="24"/>
                  <w:szCs w:val="24"/>
                  <w:lang w:val="en-US"/>
                </w:rPr>
                <w:t>gov</w:t>
              </w:r>
              <w:r w:rsidRPr="001E37CC">
                <w:rPr>
                  <w:rStyle w:val="a4"/>
                  <w:rFonts w:ascii="Times New Roman" w:hAnsi="Times New Roman" w:cs="Times New Roman"/>
                  <w:sz w:val="24"/>
                  <w:szCs w:val="24"/>
                </w:rPr>
                <w:t>.</w:t>
              </w:r>
              <w:r w:rsidRPr="001E37CC">
                <w:rPr>
                  <w:rStyle w:val="a4"/>
                  <w:rFonts w:ascii="Times New Roman" w:hAnsi="Times New Roman" w:cs="Times New Roman"/>
                  <w:sz w:val="24"/>
                  <w:szCs w:val="24"/>
                  <w:lang w:val="en-US"/>
                </w:rPr>
                <w:t>ru</w:t>
              </w:r>
              <w:r w:rsidRPr="001E37CC">
                <w:rPr>
                  <w:rStyle w:val="a4"/>
                  <w:rFonts w:ascii="Times New Roman" w:hAnsi="Times New Roman" w:cs="Times New Roman"/>
                  <w:sz w:val="24"/>
                  <w:szCs w:val="24"/>
                </w:rPr>
                <w:t>/</w:t>
              </w:r>
            </w:hyperlink>
            <w:r w:rsidRPr="001E37CC">
              <w:rPr>
                <w:rFonts w:ascii="Times New Roman" w:hAnsi="Times New Roman" w:cs="Times New Roman"/>
                <w:sz w:val="24"/>
                <w:szCs w:val="24"/>
              </w:rPr>
              <w:t>), заседания экспертных, консультативных</w:t>
            </w:r>
            <w:r>
              <w:rPr>
                <w:rFonts w:ascii="Times New Roman" w:hAnsi="Times New Roman" w:cs="Times New Roman"/>
                <w:sz w:val="24"/>
                <w:szCs w:val="24"/>
              </w:rPr>
              <w:t xml:space="preserve"> советов, комитетов, </w:t>
            </w:r>
            <w:r w:rsidRPr="00FE2E46">
              <w:rPr>
                <w:rFonts w:ascii="Times New Roman" w:hAnsi="Times New Roman" w:cs="Times New Roman"/>
                <w:sz w:val="24"/>
                <w:szCs w:val="24"/>
              </w:rPr>
              <w:t>теле- и радиовещание</w:t>
            </w:r>
            <w:r w:rsidRPr="001E37CC">
              <w:rPr>
                <w:rFonts w:ascii="Times New Roman" w:hAnsi="Times New Roman" w:cs="Times New Roman"/>
                <w:sz w:val="24"/>
                <w:szCs w:val="24"/>
              </w:rPr>
              <w:t>, публикации в СМИ, конференции и иные публичные мероприятия, рабочие группы, совещания, личный прием</w:t>
            </w:r>
          </w:p>
        </w:tc>
      </w:tr>
      <w:tr w:rsidR="00D77EC8" w:rsidRPr="001E37CC" w:rsidTr="00702AD0">
        <w:tc>
          <w:tcPr>
            <w:tcW w:w="1852" w:type="dxa"/>
          </w:tcPr>
          <w:p w:rsidR="00D77EC8" w:rsidRDefault="00D77EC8" w:rsidP="00D77EC8">
            <w:pPr>
              <w:rPr>
                <w:rFonts w:ascii="Times New Roman" w:hAnsi="Times New Roman" w:cs="Times New Roman"/>
                <w:sz w:val="24"/>
                <w:szCs w:val="24"/>
              </w:rPr>
            </w:pPr>
            <w:r w:rsidRPr="001E37CC">
              <w:rPr>
                <w:rFonts w:ascii="Times New Roman" w:hAnsi="Times New Roman" w:cs="Times New Roman"/>
                <w:sz w:val="24"/>
                <w:szCs w:val="24"/>
              </w:rPr>
              <w:lastRenderedPageBreak/>
              <w:t>Органы власти и государственные учреждения</w:t>
            </w:r>
          </w:p>
          <w:p w:rsidR="00D77EC8" w:rsidRPr="001E37CC" w:rsidRDefault="00D77EC8" w:rsidP="00D77EC8">
            <w:pPr>
              <w:rPr>
                <w:rFonts w:ascii="Times New Roman" w:hAnsi="Times New Roman" w:cs="Times New Roman"/>
                <w:sz w:val="24"/>
                <w:szCs w:val="24"/>
              </w:rPr>
            </w:pPr>
          </w:p>
        </w:tc>
        <w:tc>
          <w:tcPr>
            <w:tcW w:w="1880" w:type="dxa"/>
          </w:tcPr>
          <w:p w:rsidR="00D77EC8" w:rsidRPr="001E37CC" w:rsidRDefault="00D77EC8" w:rsidP="00D77EC8">
            <w:pPr>
              <w:autoSpaceDE w:val="0"/>
              <w:autoSpaceDN w:val="0"/>
              <w:adjustRightInd w:val="0"/>
              <w:rPr>
                <w:rFonts w:ascii="Times New Roman" w:hAnsi="Times New Roman" w:cs="Times New Roman"/>
                <w:sz w:val="24"/>
                <w:szCs w:val="24"/>
              </w:rPr>
            </w:pPr>
            <w:r w:rsidRPr="001E37CC">
              <w:rPr>
                <w:rFonts w:ascii="Times New Roman" w:hAnsi="Times New Roman" w:cs="Times New Roman"/>
                <w:sz w:val="24"/>
                <w:szCs w:val="24"/>
              </w:rPr>
              <w:t>Органы власти и государственные учреждения</w:t>
            </w:r>
          </w:p>
          <w:p w:rsidR="00D77EC8" w:rsidRPr="00381E52" w:rsidRDefault="00D77EC8" w:rsidP="00D77EC8">
            <w:pPr>
              <w:jc w:val="center"/>
              <w:rPr>
                <w:rFonts w:ascii="Times New Roman" w:hAnsi="Times New Roman" w:cs="Times New Roman"/>
                <w:sz w:val="24"/>
                <w:szCs w:val="24"/>
              </w:rPr>
            </w:pPr>
          </w:p>
        </w:tc>
        <w:tc>
          <w:tcPr>
            <w:tcW w:w="2506" w:type="dxa"/>
          </w:tcPr>
          <w:p w:rsidR="00D77EC8" w:rsidRDefault="00D77EC8" w:rsidP="00D77EC8">
            <w:pPr>
              <w:rPr>
                <w:rFonts w:ascii="Times New Roman" w:hAnsi="Times New Roman" w:cs="Times New Roman"/>
                <w:sz w:val="24"/>
                <w:szCs w:val="24"/>
              </w:rPr>
            </w:pPr>
            <w:r>
              <w:rPr>
                <w:rFonts w:ascii="Times New Roman" w:hAnsi="Times New Roman" w:cs="Times New Roman"/>
                <w:sz w:val="24"/>
                <w:szCs w:val="24"/>
              </w:rPr>
              <w:t>Фе</w:t>
            </w:r>
            <w:r w:rsidRPr="001E37CC">
              <w:rPr>
                <w:rFonts w:ascii="Times New Roman" w:hAnsi="Times New Roman" w:cs="Times New Roman"/>
                <w:sz w:val="24"/>
                <w:szCs w:val="24"/>
              </w:rPr>
              <w:t xml:space="preserve">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w:t>
            </w:r>
            <w:r w:rsidRPr="001E37CC">
              <w:rPr>
                <w:rFonts w:ascii="Times New Roman" w:hAnsi="Times New Roman" w:cs="Times New Roman"/>
                <w:sz w:val="24"/>
                <w:szCs w:val="24"/>
              </w:rPr>
              <w:lastRenderedPageBreak/>
              <w:t>функции указанных органов органы или организации, организации, участвующие в предоставлении государственных или муниципальных услуг, государственные внебюджетные фонды, Центральный банк Российской Федерации</w:t>
            </w:r>
          </w:p>
          <w:p w:rsidR="00D77EC8" w:rsidRPr="001E37CC" w:rsidRDefault="00D77EC8" w:rsidP="00D77EC8">
            <w:pPr>
              <w:pStyle w:val="TableContents"/>
              <w:rPr>
                <w:rFonts w:cs="Times New Roman"/>
              </w:rPr>
            </w:pPr>
          </w:p>
        </w:tc>
        <w:tc>
          <w:tcPr>
            <w:tcW w:w="2253"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lastRenderedPageBreak/>
              <w:t xml:space="preserve">Экспертный совет по защите конкуренции на рынке финансовых услуг при ФАС России, Биржевой комитет и иные экспертные, консультативные советы, комитеты, рабочие группы; </w:t>
            </w:r>
            <w:r w:rsidRPr="001E37CC">
              <w:rPr>
                <w:rFonts w:ascii="Times New Roman" w:hAnsi="Times New Roman" w:cs="Times New Roman"/>
                <w:sz w:val="24"/>
                <w:szCs w:val="24"/>
              </w:rPr>
              <w:lastRenderedPageBreak/>
              <w:t>каналы почтовой связи</w:t>
            </w:r>
          </w:p>
        </w:tc>
        <w:tc>
          <w:tcPr>
            <w:tcW w:w="6500" w:type="dxa"/>
            <w:gridSpan w:val="7"/>
          </w:tcPr>
          <w:p w:rsidR="00D77EC8" w:rsidRPr="001E37CC" w:rsidRDefault="00D77EC8" w:rsidP="00D77EC8">
            <w:pPr>
              <w:pStyle w:val="Default"/>
              <w:rPr>
                <w:color w:val="auto"/>
              </w:rPr>
            </w:pPr>
            <w:r w:rsidRPr="001E37CC">
              <w:lastRenderedPageBreak/>
              <w:t>Официальная переписка, официальный сайт ФАС России, общегосударственные «проекты» (</w:t>
            </w:r>
            <w:hyperlink r:id="rId8" w:history="1">
              <w:r w:rsidRPr="001E37CC">
                <w:rPr>
                  <w:rStyle w:val="a4"/>
                  <w:lang w:val="en-US"/>
                </w:rPr>
                <w:t>https</w:t>
              </w:r>
              <w:r w:rsidRPr="001E37CC">
                <w:rPr>
                  <w:rStyle w:val="a4"/>
                </w:rPr>
                <w:t>://</w:t>
              </w:r>
              <w:r w:rsidRPr="001E37CC">
                <w:rPr>
                  <w:rStyle w:val="a4"/>
                  <w:lang w:val="en-US"/>
                </w:rPr>
                <w:t>regulation</w:t>
              </w:r>
              <w:r w:rsidRPr="001E37CC">
                <w:rPr>
                  <w:rStyle w:val="a4"/>
                </w:rPr>
                <w:t>.</w:t>
              </w:r>
              <w:r w:rsidRPr="001E37CC">
                <w:rPr>
                  <w:rStyle w:val="a4"/>
                  <w:lang w:val="en-US"/>
                </w:rPr>
                <w:t>gov</w:t>
              </w:r>
              <w:r w:rsidRPr="001E37CC">
                <w:rPr>
                  <w:rStyle w:val="a4"/>
                </w:rPr>
                <w:t>.</w:t>
              </w:r>
              <w:r w:rsidRPr="001E37CC">
                <w:rPr>
                  <w:rStyle w:val="a4"/>
                  <w:lang w:val="en-US"/>
                </w:rPr>
                <w:t>ru</w:t>
              </w:r>
              <w:r w:rsidRPr="001E37CC">
                <w:rPr>
                  <w:rStyle w:val="a4"/>
                </w:rPr>
                <w:t>/</w:t>
              </w:r>
            </w:hyperlink>
            <w:r w:rsidRPr="001E37CC">
              <w:t>), заседания экспертных, консультативных советов, комитетов, конференции и иные публичные мероприятия, рабочие группы, совещания</w:t>
            </w:r>
          </w:p>
        </w:tc>
      </w:tr>
      <w:tr w:rsidR="00D77EC8" w:rsidRPr="001E37CC" w:rsidTr="00702AD0">
        <w:tc>
          <w:tcPr>
            <w:tcW w:w="1852" w:type="dxa"/>
          </w:tcPr>
          <w:p w:rsidR="00D77EC8" w:rsidRDefault="00D77EC8" w:rsidP="00D77EC8">
            <w:pPr>
              <w:rPr>
                <w:rFonts w:ascii="Times New Roman" w:hAnsi="Times New Roman" w:cs="Times New Roman"/>
                <w:sz w:val="24"/>
                <w:szCs w:val="24"/>
              </w:rPr>
            </w:pPr>
            <w:r>
              <w:rPr>
                <w:rFonts w:ascii="Times New Roman" w:hAnsi="Times New Roman" w:cs="Times New Roman"/>
                <w:sz w:val="24"/>
                <w:szCs w:val="24"/>
              </w:rPr>
              <w:lastRenderedPageBreak/>
              <w:t xml:space="preserve">Научное и образовательное сообщество </w:t>
            </w:r>
          </w:p>
          <w:p w:rsidR="00D77EC8" w:rsidRPr="001E37CC" w:rsidRDefault="00D77EC8" w:rsidP="00D77EC8">
            <w:pPr>
              <w:rPr>
                <w:rFonts w:ascii="Times New Roman" w:hAnsi="Times New Roman" w:cs="Times New Roman"/>
                <w:sz w:val="24"/>
                <w:szCs w:val="24"/>
              </w:rPr>
            </w:pPr>
          </w:p>
        </w:tc>
        <w:tc>
          <w:tcPr>
            <w:tcW w:w="1880" w:type="dxa"/>
          </w:tcPr>
          <w:p w:rsidR="00D77EC8" w:rsidRPr="001E37CC" w:rsidRDefault="00D77EC8" w:rsidP="00D77EC8">
            <w:pPr>
              <w:rPr>
                <w:rFonts w:ascii="Times New Roman" w:hAnsi="Times New Roman" w:cs="Times New Roman"/>
                <w:b/>
                <w:sz w:val="24"/>
                <w:szCs w:val="24"/>
              </w:rPr>
            </w:pPr>
            <w:r w:rsidRPr="001E37CC">
              <w:rPr>
                <w:rFonts w:ascii="Times New Roman" w:hAnsi="Times New Roman" w:cs="Times New Roman"/>
                <w:sz w:val="24"/>
                <w:szCs w:val="24"/>
              </w:rPr>
              <w:t xml:space="preserve">Научные, образовательные организации </w:t>
            </w:r>
          </w:p>
          <w:p w:rsidR="00D77EC8" w:rsidRPr="001E37CC" w:rsidRDefault="00D77EC8" w:rsidP="00D77EC8">
            <w:pPr>
              <w:rPr>
                <w:rFonts w:ascii="Times New Roman" w:hAnsi="Times New Roman" w:cs="Times New Roman"/>
                <w:b/>
                <w:sz w:val="24"/>
                <w:szCs w:val="24"/>
              </w:rPr>
            </w:pPr>
            <w:r w:rsidRPr="001E37CC">
              <w:rPr>
                <w:rFonts w:ascii="Times New Roman" w:hAnsi="Times New Roman" w:cs="Times New Roman"/>
                <w:sz w:val="24"/>
                <w:szCs w:val="24"/>
              </w:rPr>
              <w:t>Участники образовательных отношений</w:t>
            </w:r>
          </w:p>
        </w:tc>
        <w:tc>
          <w:tcPr>
            <w:tcW w:w="2506"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Высшие учебные заведения</w:t>
            </w: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Студенты и учащиеся</w:t>
            </w:r>
          </w:p>
        </w:tc>
        <w:tc>
          <w:tcPr>
            <w:tcW w:w="2253" w:type="dxa"/>
          </w:tcPr>
          <w:p w:rsidR="00D77EC8" w:rsidRPr="0005210D" w:rsidRDefault="00D77EC8" w:rsidP="00D77EC8">
            <w:pPr>
              <w:rPr>
                <w:rFonts w:ascii="Times New Roman" w:hAnsi="Times New Roman" w:cs="Times New Roman"/>
                <w:color w:val="FF0000"/>
                <w:sz w:val="24"/>
                <w:szCs w:val="24"/>
              </w:rPr>
            </w:pPr>
            <w:r w:rsidRPr="001E37CC">
              <w:rPr>
                <w:rFonts w:ascii="Times New Roman" w:hAnsi="Times New Roman" w:cs="Times New Roman"/>
                <w:sz w:val="24"/>
                <w:szCs w:val="24"/>
              </w:rPr>
              <w:t>Официальный сайт ФАС России, Экспертный совет по защите конкуренции на рынке финансовых услуг при ФАС России и иные экспертные, консультативные советы, конференции и иные мероприятия</w:t>
            </w: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 xml:space="preserve">Кафедра «Федеральная антимонопольная служба» Финансового </w:t>
            </w:r>
            <w:r w:rsidRPr="001E37CC">
              <w:rPr>
                <w:rFonts w:ascii="Times New Roman" w:hAnsi="Times New Roman" w:cs="Times New Roman"/>
                <w:sz w:val="24"/>
                <w:szCs w:val="24"/>
              </w:rPr>
              <w:lastRenderedPageBreak/>
              <w:t>университета при Правительстве Российской Федерации, общественная приемная ФАС России</w:t>
            </w:r>
          </w:p>
        </w:tc>
        <w:tc>
          <w:tcPr>
            <w:tcW w:w="6500" w:type="dxa"/>
            <w:gridSpan w:val="7"/>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lastRenderedPageBreak/>
              <w:t>Официальный сайт ФАС России, заседания экспертных, консультативных советов, конференции и иные мероприятия</w:t>
            </w:r>
          </w:p>
          <w:p w:rsidR="00D77EC8" w:rsidRPr="001E37CC" w:rsidRDefault="00D77EC8" w:rsidP="00D77EC8">
            <w:pPr>
              <w:rPr>
                <w:rFonts w:ascii="Times New Roman" w:hAnsi="Times New Roman" w:cs="Times New Roman"/>
                <w:sz w:val="24"/>
                <w:szCs w:val="24"/>
              </w:rPr>
            </w:pP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Официальные сайты Финансового университета при Правительстве Российской Федерации и ФАС России, организация образовательной деятельности, организация производственной и преддипломной практики, проведение олимпиад, дней открытых дверей</w:t>
            </w:r>
          </w:p>
        </w:tc>
      </w:tr>
      <w:tr w:rsidR="00D77EC8" w:rsidRPr="001E37CC" w:rsidTr="00702AD0">
        <w:tc>
          <w:tcPr>
            <w:tcW w:w="1852"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lastRenderedPageBreak/>
              <w:t>Иные юридические и физические лица, профессиональная деятельность которых связана с рынком финансовых услуг</w:t>
            </w:r>
          </w:p>
        </w:tc>
        <w:tc>
          <w:tcPr>
            <w:tcW w:w="1880"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Иные юридические и физические лица, профессиональная деятельность которых связана с рынком финансовых услуг</w:t>
            </w:r>
          </w:p>
        </w:tc>
        <w:tc>
          <w:tcPr>
            <w:tcW w:w="2506"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Некоммерческое партнерство «Объединение Корпоративных Юристов» (ОКЮР), Ассоциация антимонопольных экспертов, Некоммерческое партнерство «Содействие развитию конкуренции», иные</w:t>
            </w:r>
          </w:p>
        </w:tc>
        <w:tc>
          <w:tcPr>
            <w:tcW w:w="2253" w:type="dxa"/>
            <w:vAlign w:val="center"/>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Экспертный совет по защите конкуренции на рынке финансовых услуг при ФАС России, Биржевой комитет и иные экспертные, консультативные советы, комитеты, рабочие группы; СМИ; общественная приемная; каналы почтовой связи</w:t>
            </w:r>
          </w:p>
        </w:tc>
        <w:tc>
          <w:tcPr>
            <w:tcW w:w="6500" w:type="dxa"/>
            <w:gridSpan w:val="7"/>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Официальная переписка, официальный сайт ФАС России, общегосударственные «проекты» (</w:t>
            </w:r>
            <w:hyperlink r:id="rId9" w:history="1">
              <w:r w:rsidRPr="001E37CC">
                <w:rPr>
                  <w:rStyle w:val="a4"/>
                  <w:rFonts w:ascii="Times New Roman" w:hAnsi="Times New Roman" w:cs="Times New Roman"/>
                  <w:sz w:val="24"/>
                  <w:szCs w:val="24"/>
                  <w:lang w:val="en-US"/>
                </w:rPr>
                <w:t>https</w:t>
              </w:r>
              <w:r w:rsidRPr="001E37CC">
                <w:rPr>
                  <w:rStyle w:val="a4"/>
                  <w:rFonts w:ascii="Times New Roman" w:hAnsi="Times New Roman" w:cs="Times New Roman"/>
                  <w:sz w:val="24"/>
                  <w:szCs w:val="24"/>
                </w:rPr>
                <w:t>://</w:t>
              </w:r>
              <w:r w:rsidRPr="001E37CC">
                <w:rPr>
                  <w:rStyle w:val="a4"/>
                  <w:rFonts w:ascii="Times New Roman" w:hAnsi="Times New Roman" w:cs="Times New Roman"/>
                  <w:sz w:val="24"/>
                  <w:szCs w:val="24"/>
                  <w:lang w:val="en-US"/>
                </w:rPr>
                <w:t>regulation</w:t>
              </w:r>
              <w:r w:rsidRPr="001E37CC">
                <w:rPr>
                  <w:rStyle w:val="a4"/>
                  <w:rFonts w:ascii="Times New Roman" w:hAnsi="Times New Roman" w:cs="Times New Roman"/>
                  <w:sz w:val="24"/>
                  <w:szCs w:val="24"/>
                </w:rPr>
                <w:t>.</w:t>
              </w:r>
              <w:r w:rsidRPr="001E37CC">
                <w:rPr>
                  <w:rStyle w:val="a4"/>
                  <w:rFonts w:ascii="Times New Roman" w:hAnsi="Times New Roman" w:cs="Times New Roman"/>
                  <w:sz w:val="24"/>
                  <w:szCs w:val="24"/>
                  <w:lang w:val="en-US"/>
                </w:rPr>
                <w:t>gov</w:t>
              </w:r>
              <w:r w:rsidRPr="001E37CC">
                <w:rPr>
                  <w:rStyle w:val="a4"/>
                  <w:rFonts w:ascii="Times New Roman" w:hAnsi="Times New Roman" w:cs="Times New Roman"/>
                  <w:sz w:val="24"/>
                  <w:szCs w:val="24"/>
                </w:rPr>
                <w:t>.</w:t>
              </w:r>
              <w:r w:rsidRPr="001E37CC">
                <w:rPr>
                  <w:rStyle w:val="a4"/>
                  <w:rFonts w:ascii="Times New Roman" w:hAnsi="Times New Roman" w:cs="Times New Roman"/>
                  <w:sz w:val="24"/>
                  <w:szCs w:val="24"/>
                  <w:lang w:val="en-US"/>
                </w:rPr>
                <w:t>ru</w:t>
              </w:r>
              <w:r w:rsidRPr="001E37CC">
                <w:rPr>
                  <w:rStyle w:val="a4"/>
                  <w:rFonts w:ascii="Times New Roman" w:hAnsi="Times New Roman" w:cs="Times New Roman"/>
                  <w:sz w:val="24"/>
                  <w:szCs w:val="24"/>
                </w:rPr>
                <w:t>/</w:t>
              </w:r>
            </w:hyperlink>
            <w:r w:rsidRPr="001E37CC">
              <w:rPr>
                <w:rFonts w:ascii="Times New Roman" w:hAnsi="Times New Roman" w:cs="Times New Roman"/>
                <w:sz w:val="24"/>
                <w:szCs w:val="24"/>
              </w:rPr>
              <w:t>), заседания экспертных, консультативных советов, комитетов, теле-радио вещание, публикации в СМИ, конференции и иные публичные мероприятия, рабочие группы, совещания, личный прием</w:t>
            </w:r>
          </w:p>
        </w:tc>
      </w:tr>
      <w:tr w:rsidR="00D77EC8" w:rsidRPr="001E37CC" w:rsidTr="00702AD0">
        <w:tc>
          <w:tcPr>
            <w:tcW w:w="1852"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Применение Федерального закона «О рекламе» от 13.03.2006 № 38-ФЗ</w:t>
            </w:r>
          </w:p>
        </w:tc>
        <w:tc>
          <w:tcPr>
            <w:tcW w:w="1880"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 xml:space="preserve">Референтная группа по вопросам в сфере рекламы, в состав которой входят представитель ассоциации в сфере рекламы , представители научного </w:t>
            </w:r>
            <w:r w:rsidRPr="001E37CC">
              <w:rPr>
                <w:rFonts w:ascii="Times New Roman" w:hAnsi="Times New Roman" w:cs="Times New Roman"/>
                <w:sz w:val="24"/>
                <w:szCs w:val="24"/>
              </w:rPr>
              <w:lastRenderedPageBreak/>
              <w:t>сообщества, представители бизнес-сообщества</w:t>
            </w:r>
          </w:p>
        </w:tc>
        <w:tc>
          <w:tcPr>
            <w:tcW w:w="2506" w:type="dxa"/>
            <w:vAlign w:val="center"/>
          </w:tcPr>
          <w:p w:rsidR="00D77EC8" w:rsidRDefault="00D77EC8" w:rsidP="00D77EC8">
            <w:pPr>
              <w:pStyle w:val="a6"/>
              <w:spacing w:after="0"/>
              <w:rPr>
                <w:color w:val="000000"/>
              </w:rPr>
            </w:pPr>
            <w:r>
              <w:rPr>
                <w:color w:val="000000"/>
              </w:rPr>
              <w:lastRenderedPageBreak/>
              <w:t>1. Бадалов Дмитрий Степанович,</w:t>
            </w:r>
          </w:p>
          <w:p w:rsidR="00D77EC8" w:rsidRPr="001E37CC" w:rsidRDefault="00D77EC8" w:rsidP="00D77EC8">
            <w:pPr>
              <w:pStyle w:val="a6"/>
              <w:spacing w:after="0"/>
            </w:pPr>
            <w:r w:rsidRPr="001E37CC">
              <w:rPr>
                <w:color w:val="000000"/>
              </w:rPr>
              <w:t>ген</w:t>
            </w:r>
            <w:r>
              <w:rPr>
                <w:color w:val="000000"/>
              </w:rPr>
              <w:t>еральный директор ООО «Фенек 1»;</w:t>
            </w:r>
            <w:r w:rsidRPr="001E37CC">
              <w:rPr>
                <w:color w:val="000000"/>
              </w:rPr>
              <w:t xml:space="preserve"> </w:t>
            </w:r>
          </w:p>
          <w:p w:rsidR="00D77EC8" w:rsidRPr="001E37CC" w:rsidRDefault="00D77EC8" w:rsidP="00D77EC8">
            <w:pPr>
              <w:pStyle w:val="a6"/>
              <w:spacing w:after="0"/>
            </w:pPr>
            <w:r w:rsidRPr="001E37CC">
              <w:rPr>
                <w:color w:val="000000"/>
              </w:rPr>
              <w:t>2.</w:t>
            </w:r>
            <w:r w:rsidRPr="001E37CC">
              <w:rPr>
                <w:color w:val="000000"/>
                <w:lang w:val="en-US"/>
              </w:rPr>
              <w:t> </w:t>
            </w:r>
            <w:r w:rsidRPr="001E37CC">
              <w:rPr>
                <w:color w:val="000000"/>
              </w:rPr>
              <w:t xml:space="preserve">Гаврилов Денис Александрович, заместитель заведующего </w:t>
            </w:r>
            <w:r w:rsidRPr="001E37CC">
              <w:rPr>
                <w:color w:val="000000"/>
              </w:rPr>
              <w:lastRenderedPageBreak/>
              <w:t>кафедрой Конкурентного права Московского государственного юридического университета имени О.Е. Кутафина, советник антимонопольной практики адвокатского бюро «Егоров, П</w:t>
            </w:r>
            <w:r>
              <w:rPr>
                <w:color w:val="000000"/>
              </w:rPr>
              <w:t>угинский, Афанасьев и партнёры»;</w:t>
            </w:r>
          </w:p>
          <w:p w:rsidR="00D77EC8" w:rsidRPr="001E37CC" w:rsidRDefault="00D77EC8" w:rsidP="00D77EC8">
            <w:pPr>
              <w:pStyle w:val="a6"/>
              <w:spacing w:after="0"/>
            </w:pPr>
            <w:r w:rsidRPr="001E37CC">
              <w:t xml:space="preserve">3. </w:t>
            </w:r>
            <w:r w:rsidRPr="001E37CC">
              <w:rPr>
                <w:color w:val="000000"/>
              </w:rPr>
              <w:t xml:space="preserve"> Серёгин Дмитрий Игоревич, с</w:t>
            </w:r>
            <w:r>
              <w:rPr>
                <w:color w:val="000000"/>
              </w:rPr>
              <w:t>оветник юридической фирмы «ЮСТ»;</w:t>
            </w:r>
          </w:p>
          <w:p w:rsidR="00D77EC8" w:rsidRPr="001E37CC" w:rsidRDefault="00D77EC8" w:rsidP="00D77EC8">
            <w:pPr>
              <w:pStyle w:val="a6"/>
              <w:spacing w:after="0"/>
            </w:pPr>
            <w:r w:rsidRPr="001E37CC">
              <w:t xml:space="preserve">4. </w:t>
            </w:r>
            <w:r w:rsidRPr="001E37CC">
              <w:rPr>
                <w:color w:val="000000"/>
              </w:rPr>
              <w:t>Черняховский Вячеслав Степанович</w:t>
            </w:r>
            <w:r w:rsidRPr="001E37CC">
              <w:rPr>
                <w:rStyle w:val="a5"/>
                <w:color w:val="000000"/>
              </w:rPr>
              <w:t xml:space="preserve">, </w:t>
            </w:r>
            <w:r w:rsidRPr="001E37CC">
              <w:rPr>
                <w:color w:val="000000"/>
              </w:rPr>
              <w:t>советник президента Ассоциации Коммуникационных агентств России.</w:t>
            </w:r>
          </w:p>
          <w:p w:rsidR="00D77EC8" w:rsidRPr="001E37CC" w:rsidRDefault="00D77EC8" w:rsidP="00D77EC8">
            <w:pPr>
              <w:rPr>
                <w:rFonts w:ascii="Times New Roman" w:hAnsi="Times New Roman" w:cs="Times New Roman"/>
                <w:sz w:val="24"/>
                <w:szCs w:val="24"/>
              </w:rPr>
            </w:pPr>
          </w:p>
        </w:tc>
        <w:tc>
          <w:tcPr>
            <w:tcW w:w="2253" w:type="dxa"/>
            <w:vAlign w:val="center"/>
          </w:tcPr>
          <w:p w:rsidR="00D77EC8" w:rsidRPr="001E37CC" w:rsidRDefault="00D77EC8" w:rsidP="00D77EC8">
            <w:pPr>
              <w:rPr>
                <w:rFonts w:ascii="Times New Roman" w:hAnsi="Times New Roman" w:cs="Times New Roman"/>
                <w:sz w:val="24"/>
                <w:szCs w:val="24"/>
              </w:rPr>
            </w:pPr>
          </w:p>
        </w:tc>
        <w:tc>
          <w:tcPr>
            <w:tcW w:w="6500" w:type="dxa"/>
            <w:gridSpan w:val="7"/>
          </w:tcPr>
          <w:p w:rsidR="00D77EC8" w:rsidRPr="001E37CC" w:rsidRDefault="00D77EC8" w:rsidP="00D77EC8">
            <w:pPr>
              <w:rPr>
                <w:rFonts w:ascii="Times New Roman" w:hAnsi="Times New Roman" w:cs="Times New Roman"/>
                <w:sz w:val="24"/>
                <w:szCs w:val="24"/>
              </w:rPr>
            </w:pPr>
          </w:p>
        </w:tc>
      </w:tr>
      <w:tr w:rsidR="00D77EC8" w:rsidRPr="001E37CC" w:rsidTr="00702AD0">
        <w:tc>
          <w:tcPr>
            <w:tcW w:w="1852"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Автомобильный рынок</w:t>
            </w:r>
          </w:p>
        </w:tc>
        <w:tc>
          <w:tcPr>
            <w:tcW w:w="1880" w:type="dxa"/>
          </w:tcPr>
          <w:p w:rsidR="00D77EC8" w:rsidRPr="001E37CC" w:rsidRDefault="00D77EC8" w:rsidP="00D77EC8">
            <w:pPr>
              <w:pStyle w:val="a6"/>
              <w:spacing w:before="0" w:beforeAutospacing="0" w:after="0"/>
            </w:pPr>
            <w:r w:rsidRPr="001E37CC">
              <w:t>Федеральные органы исполнительной власти;</w:t>
            </w:r>
          </w:p>
          <w:p w:rsidR="00D77EC8" w:rsidRPr="001E37CC" w:rsidRDefault="00D77EC8" w:rsidP="00D77EC8">
            <w:pPr>
              <w:pStyle w:val="a6"/>
              <w:spacing w:before="0" w:beforeAutospacing="0" w:after="0"/>
            </w:pPr>
            <w:r>
              <w:t>а</w:t>
            </w:r>
            <w:r w:rsidRPr="001E37CC">
              <w:t>ссоциации;</w:t>
            </w:r>
          </w:p>
          <w:p w:rsidR="00D77EC8" w:rsidRPr="001E37CC" w:rsidRDefault="00D77EC8" w:rsidP="00D77EC8">
            <w:pPr>
              <w:pStyle w:val="a6"/>
              <w:spacing w:before="0" w:beforeAutospacing="0" w:after="0"/>
            </w:pPr>
            <w:r w:rsidRPr="001E37CC">
              <w:lastRenderedPageBreak/>
              <w:t>некоммерческие организации;</w:t>
            </w:r>
          </w:p>
          <w:p w:rsidR="00D77EC8" w:rsidRDefault="00D77EC8" w:rsidP="00D77EC8">
            <w:pPr>
              <w:pStyle w:val="a6"/>
              <w:spacing w:before="0" w:beforeAutospacing="0" w:after="0"/>
            </w:pPr>
            <w:r w:rsidRPr="001E37CC">
              <w:t>общественные организации;</w:t>
            </w:r>
          </w:p>
          <w:p w:rsidR="00D77EC8" w:rsidRPr="001E37CC" w:rsidRDefault="00D77EC8" w:rsidP="00D77EC8">
            <w:pPr>
              <w:pStyle w:val="a6"/>
              <w:spacing w:before="0" w:beforeAutospacing="0" w:after="0"/>
            </w:pPr>
            <w:r w:rsidRPr="001E37CC">
              <w:t>участники рынка промышленности</w:t>
            </w:r>
          </w:p>
        </w:tc>
        <w:tc>
          <w:tcPr>
            <w:tcW w:w="2506" w:type="dxa"/>
            <w:vAlign w:val="center"/>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lastRenderedPageBreak/>
              <w:t xml:space="preserve">Евразийская экономическая комиссия, Минэкономразвития России, Роспотребнадзор, </w:t>
            </w:r>
            <w:r w:rsidRPr="001E37CC">
              <w:rPr>
                <w:rFonts w:ascii="Times New Roman" w:hAnsi="Times New Roman" w:cs="Times New Roman"/>
                <w:sz w:val="24"/>
                <w:szCs w:val="24"/>
              </w:rPr>
              <w:lastRenderedPageBreak/>
              <w:t xml:space="preserve">Минпромторг России, Ассоциация «Российские автомобильные дилеры», Ассоциация европейского бизнеса, </w:t>
            </w: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 xml:space="preserve">Общественная организация по защите прав потребителей «Общественная потребительская инициатива», ООО «МАЗДА МОТОР РУС», ПАО «АВТОВАЗ», ООО «БМВ Русланд Трейдинг», ООО «Вольво Карс», АО «Мерседес-Бенц РУС», ООО «Ниссан Мэнуфэкчуринг РУС», ООО «Пежо Ситроен Рус», ООО «Порше Руссланд», ООО «Рено Россия», ООО «СУЗУКИ МОТОР РУС», ООО «Субару Мотор», ООО «Тойота Мотор», ООО «Форд Соллерс Холдинг», </w:t>
            </w:r>
            <w:r w:rsidRPr="001E37CC">
              <w:rPr>
                <w:rFonts w:ascii="Times New Roman" w:hAnsi="Times New Roman" w:cs="Times New Roman"/>
                <w:sz w:val="24"/>
                <w:szCs w:val="24"/>
              </w:rPr>
              <w:lastRenderedPageBreak/>
              <w:t>ООО «ФОЛЬКСВАГЕН Груп Рус», ООО «Хендэ Мотор СНГ», ООО «Хонда Мотор РУС», АО «ЭфСиЭй РУС», ООО «Ягуар Ленд Ровер», Группа компаний «РОЛЬФ», ООО «УАЗ»</w:t>
            </w:r>
          </w:p>
          <w:p w:rsidR="00D77EC8" w:rsidRPr="001E37CC" w:rsidRDefault="00D77EC8" w:rsidP="00D77EC8">
            <w:pPr>
              <w:rPr>
                <w:rFonts w:ascii="Times New Roman" w:hAnsi="Times New Roman" w:cs="Times New Roman"/>
                <w:sz w:val="24"/>
                <w:szCs w:val="24"/>
              </w:rPr>
            </w:pPr>
          </w:p>
          <w:p w:rsidR="00D77EC8" w:rsidRPr="001E37CC" w:rsidRDefault="00D77EC8" w:rsidP="00D77EC8">
            <w:pPr>
              <w:rPr>
                <w:rFonts w:ascii="Times New Roman" w:hAnsi="Times New Roman" w:cs="Times New Roman"/>
                <w:sz w:val="24"/>
                <w:szCs w:val="24"/>
              </w:rPr>
            </w:pPr>
          </w:p>
          <w:p w:rsidR="00D77EC8" w:rsidRPr="001E37CC" w:rsidRDefault="00D77EC8" w:rsidP="00D77EC8">
            <w:pPr>
              <w:pStyle w:val="a6"/>
              <w:spacing w:after="0"/>
              <w:rPr>
                <w:color w:val="000000"/>
              </w:rPr>
            </w:pPr>
          </w:p>
        </w:tc>
        <w:tc>
          <w:tcPr>
            <w:tcW w:w="2253" w:type="dxa"/>
            <w:vAlign w:val="center"/>
          </w:tcPr>
          <w:p w:rsidR="00D77EC8" w:rsidRPr="001E37CC" w:rsidRDefault="00D77EC8" w:rsidP="00D77EC8">
            <w:pPr>
              <w:rPr>
                <w:rFonts w:ascii="Times New Roman" w:hAnsi="Times New Roman" w:cs="Times New Roman"/>
                <w:sz w:val="24"/>
                <w:szCs w:val="24"/>
              </w:rPr>
            </w:pPr>
          </w:p>
        </w:tc>
        <w:tc>
          <w:tcPr>
            <w:tcW w:w="6500" w:type="dxa"/>
            <w:gridSpan w:val="7"/>
          </w:tcPr>
          <w:p w:rsidR="00D77EC8" w:rsidRPr="001E37CC" w:rsidRDefault="00D77EC8" w:rsidP="00D77EC8">
            <w:pPr>
              <w:rPr>
                <w:rFonts w:ascii="Times New Roman" w:hAnsi="Times New Roman" w:cs="Times New Roman"/>
                <w:sz w:val="24"/>
                <w:szCs w:val="24"/>
              </w:rPr>
            </w:pPr>
          </w:p>
        </w:tc>
      </w:tr>
      <w:tr w:rsidR="00D77EC8" w:rsidRPr="001E37CC" w:rsidTr="00702AD0">
        <w:tc>
          <w:tcPr>
            <w:tcW w:w="1852"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lastRenderedPageBreak/>
              <w:t>Рынки строительных материалов и целлюлозно-бумажной промышленности</w:t>
            </w:r>
          </w:p>
        </w:tc>
        <w:tc>
          <w:tcPr>
            <w:tcW w:w="1880" w:type="dxa"/>
          </w:tcPr>
          <w:p w:rsidR="00D77EC8" w:rsidRDefault="00D77EC8" w:rsidP="00D77EC8">
            <w:pPr>
              <w:pStyle w:val="a6"/>
              <w:spacing w:after="0"/>
              <w:rPr>
                <w:color w:val="333333"/>
              </w:rPr>
            </w:pPr>
            <w:r w:rsidRPr="001E37CC">
              <w:rPr>
                <w:color w:val="333333"/>
              </w:rPr>
              <w:t>Некоммерческие организации;</w:t>
            </w:r>
          </w:p>
          <w:p w:rsidR="00D77EC8" w:rsidRPr="001E37CC" w:rsidRDefault="00D77EC8" w:rsidP="00D77EC8">
            <w:pPr>
              <w:pStyle w:val="a6"/>
              <w:spacing w:before="0" w:beforeAutospacing="0" w:after="0"/>
              <w:rPr>
                <w:color w:val="333333"/>
              </w:rPr>
            </w:pPr>
            <w:r w:rsidRPr="001E37CC">
              <w:rPr>
                <w:color w:val="333333"/>
              </w:rPr>
              <w:t>участники рынка</w:t>
            </w:r>
          </w:p>
          <w:p w:rsidR="00D77EC8" w:rsidRPr="001E37CC" w:rsidRDefault="00D77EC8" w:rsidP="00D77EC8">
            <w:pPr>
              <w:pStyle w:val="a6"/>
              <w:spacing w:after="0"/>
            </w:pPr>
          </w:p>
        </w:tc>
        <w:tc>
          <w:tcPr>
            <w:tcW w:w="2506" w:type="dxa"/>
            <w:vAlign w:val="center"/>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 xml:space="preserve">ООО «Эко Пэкэджинг Интернейшнл Компани», Ассоциация «Вторичные ресурсы», ООО «Воронежвторма», АО «Ростоввторпереработка», ООО «Тиссю Эко Папир», ООО «УК Николь-Пак», АО «Соликамскбумпром», АО «Архангельский ЦБК», SFT Group, АО «Группа «Илим», АО «Волга», ООО </w:t>
            </w:r>
            <w:r w:rsidRPr="001E37CC">
              <w:rPr>
                <w:rFonts w:ascii="Times New Roman" w:hAnsi="Times New Roman" w:cs="Times New Roman"/>
                <w:sz w:val="24"/>
                <w:szCs w:val="24"/>
              </w:rPr>
              <w:lastRenderedPageBreak/>
              <w:t>«Карелия Палп», СРО Ассоциация «Лига ПМ», ООО «ТЭП», ООО «ТД «Европейский картон»,ООО «ЦБК «Кама», АО «Управляющая компания ГП «ГОТЭК», НКО «Ассоциация заготовителей макулатуры», СРО Региональный Союз Переработчиков отходов Калининградской области, ООО «ЭкоЛаб», НПАО «Сильвамо Корпорейшн РУС», ОАО «Селенгинский ЦБК», РАО «БУМПРОМ», ООО «ТД «Формат»</w:t>
            </w:r>
          </w:p>
          <w:p w:rsidR="00D77EC8" w:rsidRPr="001E37CC" w:rsidRDefault="00D77EC8" w:rsidP="00D77EC8">
            <w:pPr>
              <w:rPr>
                <w:rFonts w:ascii="Times New Roman" w:hAnsi="Times New Roman" w:cs="Times New Roman"/>
                <w:sz w:val="24"/>
                <w:szCs w:val="24"/>
              </w:rPr>
            </w:pPr>
          </w:p>
        </w:tc>
        <w:tc>
          <w:tcPr>
            <w:tcW w:w="2253" w:type="dxa"/>
            <w:vAlign w:val="center"/>
          </w:tcPr>
          <w:p w:rsidR="00D77EC8" w:rsidRPr="001E37CC" w:rsidRDefault="00D77EC8" w:rsidP="00D77EC8">
            <w:pPr>
              <w:rPr>
                <w:rFonts w:ascii="Times New Roman" w:hAnsi="Times New Roman" w:cs="Times New Roman"/>
                <w:sz w:val="24"/>
                <w:szCs w:val="24"/>
              </w:rPr>
            </w:pPr>
          </w:p>
        </w:tc>
        <w:tc>
          <w:tcPr>
            <w:tcW w:w="6500" w:type="dxa"/>
            <w:gridSpan w:val="7"/>
          </w:tcPr>
          <w:p w:rsidR="00D77EC8" w:rsidRPr="001E37CC" w:rsidRDefault="00D77EC8" w:rsidP="00D77EC8">
            <w:pPr>
              <w:rPr>
                <w:rFonts w:ascii="Times New Roman" w:hAnsi="Times New Roman" w:cs="Times New Roman"/>
                <w:sz w:val="24"/>
                <w:szCs w:val="24"/>
              </w:rPr>
            </w:pPr>
          </w:p>
        </w:tc>
      </w:tr>
      <w:tr w:rsidR="00D77EC8" w:rsidRPr="001E37CC" w:rsidTr="00702AD0">
        <w:tc>
          <w:tcPr>
            <w:tcW w:w="1852"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Рынок цемента</w:t>
            </w:r>
          </w:p>
        </w:tc>
        <w:tc>
          <w:tcPr>
            <w:tcW w:w="1880" w:type="dxa"/>
          </w:tcPr>
          <w:p w:rsidR="00D77EC8" w:rsidRPr="001E37CC" w:rsidRDefault="00D77EC8" w:rsidP="00D77EC8">
            <w:pPr>
              <w:rPr>
                <w:rFonts w:ascii="Times New Roman" w:hAnsi="Times New Roman" w:cs="Times New Roman"/>
                <w:color w:val="333333"/>
                <w:sz w:val="24"/>
                <w:szCs w:val="24"/>
              </w:rPr>
            </w:pPr>
            <w:r w:rsidRPr="001E37CC">
              <w:rPr>
                <w:rFonts w:ascii="Times New Roman" w:hAnsi="Times New Roman" w:cs="Times New Roman"/>
                <w:color w:val="333333"/>
                <w:sz w:val="24"/>
                <w:szCs w:val="24"/>
              </w:rPr>
              <w:t>Органы исполнительной власти;</w:t>
            </w:r>
          </w:p>
          <w:p w:rsidR="00D77EC8" w:rsidRPr="001E37CC" w:rsidRDefault="00D77EC8" w:rsidP="00D77EC8">
            <w:pPr>
              <w:rPr>
                <w:rFonts w:ascii="Times New Roman" w:hAnsi="Times New Roman" w:cs="Times New Roman"/>
                <w:color w:val="333333"/>
                <w:sz w:val="24"/>
                <w:szCs w:val="24"/>
              </w:rPr>
            </w:pPr>
            <w:r w:rsidRPr="001E37CC">
              <w:rPr>
                <w:rFonts w:ascii="Times New Roman" w:hAnsi="Times New Roman" w:cs="Times New Roman"/>
                <w:color w:val="333333"/>
                <w:sz w:val="24"/>
                <w:szCs w:val="24"/>
              </w:rPr>
              <w:t>некоммерческие организации;</w:t>
            </w:r>
          </w:p>
          <w:p w:rsidR="00D77EC8" w:rsidRPr="00866306" w:rsidRDefault="00D77EC8" w:rsidP="00D77EC8">
            <w:pPr>
              <w:rPr>
                <w:rFonts w:ascii="Times New Roman" w:hAnsi="Times New Roman" w:cs="Times New Roman"/>
                <w:color w:val="333333"/>
                <w:sz w:val="24"/>
                <w:szCs w:val="24"/>
              </w:rPr>
            </w:pPr>
            <w:r w:rsidRPr="00866306">
              <w:rPr>
                <w:rFonts w:ascii="Times New Roman" w:hAnsi="Times New Roman" w:cs="Times New Roman"/>
                <w:color w:val="333333"/>
                <w:sz w:val="24"/>
                <w:szCs w:val="24"/>
              </w:rPr>
              <w:t>ассоциации;</w:t>
            </w:r>
          </w:p>
          <w:p w:rsidR="00D77EC8" w:rsidRPr="00007874" w:rsidRDefault="00D77EC8" w:rsidP="00D77EC8">
            <w:pPr>
              <w:rPr>
                <w:rFonts w:ascii="Times New Roman" w:hAnsi="Times New Roman" w:cs="Times New Roman"/>
                <w:color w:val="333333"/>
                <w:sz w:val="24"/>
                <w:szCs w:val="24"/>
              </w:rPr>
            </w:pPr>
            <w:r w:rsidRPr="00866306">
              <w:rPr>
                <w:rFonts w:ascii="Times New Roman" w:hAnsi="Times New Roman" w:cs="Times New Roman"/>
                <w:color w:val="333333"/>
                <w:sz w:val="24"/>
                <w:szCs w:val="24"/>
              </w:rPr>
              <w:lastRenderedPageBreak/>
              <w:t>участники рынка</w:t>
            </w:r>
          </w:p>
        </w:tc>
        <w:tc>
          <w:tcPr>
            <w:tcW w:w="2506" w:type="dxa"/>
            <w:vAlign w:val="center"/>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lastRenderedPageBreak/>
              <w:t xml:space="preserve">Росстандарт, ООО «Атакайцемент», ПАО «Горнозаводскцемент», ПАО «ГМК «Норильский никель», ООО </w:t>
            </w:r>
            <w:r w:rsidRPr="001E37CC">
              <w:rPr>
                <w:rFonts w:ascii="Times New Roman" w:hAnsi="Times New Roman" w:cs="Times New Roman"/>
                <w:sz w:val="24"/>
                <w:szCs w:val="24"/>
              </w:rPr>
              <w:lastRenderedPageBreak/>
              <w:t>«Серебрянский цементный завод», НП «Союз производителей бетона», ЗАО «Пикалевская сода», Минэкономразвития России, НО «Союзцемент», ООО «Азия Цемент», Ассоциация «Бетон Северо-Запад», Ассоциация "СПССС", Ассоциация производителей керамических материалов, "Системы инновационного цементирования", ЗАО «Семекс Балтик Цемент», ООО «Олборг Портланд»</w:t>
            </w:r>
          </w:p>
        </w:tc>
        <w:tc>
          <w:tcPr>
            <w:tcW w:w="2253" w:type="dxa"/>
            <w:vAlign w:val="center"/>
          </w:tcPr>
          <w:p w:rsidR="00D77EC8" w:rsidRPr="001E37CC" w:rsidRDefault="00D77EC8" w:rsidP="00D77EC8">
            <w:pPr>
              <w:rPr>
                <w:rFonts w:ascii="Times New Roman" w:hAnsi="Times New Roman" w:cs="Times New Roman"/>
                <w:sz w:val="24"/>
                <w:szCs w:val="24"/>
              </w:rPr>
            </w:pPr>
          </w:p>
        </w:tc>
        <w:tc>
          <w:tcPr>
            <w:tcW w:w="6500" w:type="dxa"/>
            <w:gridSpan w:val="7"/>
          </w:tcPr>
          <w:p w:rsidR="00D77EC8" w:rsidRPr="001E37CC" w:rsidRDefault="00D77EC8" w:rsidP="00D77EC8">
            <w:pPr>
              <w:rPr>
                <w:rFonts w:ascii="Times New Roman" w:hAnsi="Times New Roman" w:cs="Times New Roman"/>
                <w:sz w:val="24"/>
                <w:szCs w:val="24"/>
              </w:rPr>
            </w:pPr>
          </w:p>
        </w:tc>
      </w:tr>
      <w:tr w:rsidR="00D77EC8" w:rsidRPr="001E37CC" w:rsidTr="00702AD0">
        <w:tc>
          <w:tcPr>
            <w:tcW w:w="1852" w:type="dxa"/>
          </w:tcPr>
          <w:p w:rsidR="00D77EC8" w:rsidRPr="001E37CC" w:rsidRDefault="00D77EC8" w:rsidP="00D77EC8">
            <w:pPr>
              <w:rPr>
                <w:rFonts w:ascii="Times New Roman" w:hAnsi="Times New Roman" w:cs="Times New Roman"/>
                <w:sz w:val="24"/>
                <w:szCs w:val="24"/>
              </w:rPr>
            </w:pPr>
            <w:r>
              <w:rPr>
                <w:rFonts w:ascii="Times New Roman" w:hAnsi="Times New Roman" w:cs="Times New Roman"/>
                <w:color w:val="333333"/>
                <w:sz w:val="24"/>
                <w:szCs w:val="24"/>
              </w:rPr>
              <w:t>Металлургическая промышленность</w:t>
            </w:r>
          </w:p>
        </w:tc>
        <w:tc>
          <w:tcPr>
            <w:tcW w:w="1880" w:type="dxa"/>
          </w:tcPr>
          <w:p w:rsidR="00D77EC8" w:rsidRPr="001E37CC" w:rsidRDefault="00D77EC8" w:rsidP="00D77EC8">
            <w:pPr>
              <w:pStyle w:val="a6"/>
              <w:spacing w:before="0" w:beforeAutospacing="0" w:after="0"/>
              <w:rPr>
                <w:color w:val="333333"/>
              </w:rPr>
            </w:pPr>
            <w:r w:rsidRPr="001E37CC">
              <w:rPr>
                <w:color w:val="333333"/>
              </w:rPr>
              <w:t>Федеральные органы исполнительной власти;</w:t>
            </w:r>
          </w:p>
          <w:p w:rsidR="00D77EC8" w:rsidRPr="001E37CC" w:rsidRDefault="00D77EC8" w:rsidP="00D77EC8">
            <w:pPr>
              <w:pStyle w:val="a6"/>
              <w:spacing w:before="0" w:beforeAutospacing="0" w:after="0"/>
              <w:rPr>
                <w:color w:val="333333"/>
              </w:rPr>
            </w:pPr>
            <w:r w:rsidRPr="001E37CC">
              <w:rPr>
                <w:color w:val="333333"/>
              </w:rPr>
              <w:t>некоммерческие организации;</w:t>
            </w:r>
          </w:p>
          <w:p w:rsidR="00D77EC8" w:rsidRPr="001E37CC" w:rsidRDefault="00D77EC8" w:rsidP="00D77EC8">
            <w:pPr>
              <w:pStyle w:val="a6"/>
              <w:spacing w:before="0" w:beforeAutospacing="0" w:after="0"/>
              <w:rPr>
                <w:color w:val="333333"/>
              </w:rPr>
            </w:pPr>
            <w:r w:rsidRPr="001E37CC">
              <w:rPr>
                <w:color w:val="333333"/>
              </w:rPr>
              <w:t>общественные организации;</w:t>
            </w:r>
          </w:p>
          <w:p w:rsidR="00D77EC8" w:rsidRPr="001E37CC" w:rsidRDefault="00D77EC8" w:rsidP="00D77EC8">
            <w:pPr>
              <w:pStyle w:val="a6"/>
              <w:spacing w:before="0" w:beforeAutospacing="0" w:after="0"/>
              <w:rPr>
                <w:color w:val="333333"/>
              </w:rPr>
            </w:pPr>
            <w:r w:rsidRPr="001E37CC">
              <w:rPr>
                <w:color w:val="333333"/>
              </w:rPr>
              <w:lastRenderedPageBreak/>
              <w:t>участники рынка</w:t>
            </w:r>
          </w:p>
          <w:p w:rsidR="00D77EC8" w:rsidRPr="001E37CC" w:rsidRDefault="00D77EC8" w:rsidP="00D77EC8">
            <w:pPr>
              <w:rPr>
                <w:rFonts w:ascii="Times New Roman" w:hAnsi="Times New Roman" w:cs="Times New Roman"/>
                <w:color w:val="333333"/>
                <w:sz w:val="24"/>
                <w:szCs w:val="24"/>
              </w:rPr>
            </w:pPr>
          </w:p>
        </w:tc>
        <w:tc>
          <w:tcPr>
            <w:tcW w:w="2506" w:type="dxa"/>
            <w:vAlign w:val="center"/>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color w:val="333333"/>
                <w:sz w:val="24"/>
                <w:szCs w:val="24"/>
              </w:rPr>
              <w:lastRenderedPageBreak/>
              <w:t xml:space="preserve">Минпромторг России, Минэкономразвития, Аналитический центр при Правительстве РФ, Общероссийская общественная организация «Деловая Россия», Российский союз </w:t>
            </w:r>
            <w:r w:rsidRPr="001E37CC">
              <w:rPr>
                <w:rFonts w:ascii="Times New Roman" w:hAnsi="Times New Roman" w:cs="Times New Roman"/>
                <w:color w:val="333333"/>
                <w:sz w:val="24"/>
                <w:szCs w:val="24"/>
              </w:rPr>
              <w:lastRenderedPageBreak/>
              <w:t xml:space="preserve">поставщиков металлопродукции, НП «Консорциум «Русская Сталь», НП «Объединение автопроизводителей России» , НП «Объединение вагоностроителей», НО «Фонд развития трубной промышленности», ПАО «Северсталь», ПАО «Мечел», ОАО «ММК», ООО УК «Металлоинвест», ООО «ЕвразХолдинг», ООО «УГМК-холдинг», ПАО «НЛМК», АО «ОМК», ПАО «ТМК», ОАО Металлургический завод «Электросталь», ОАО «РУСАЛ», ОАО «ГМК «Норильский никель», ЗАО «Распадская угольная компания», ООО «УК «Промышленно-металлургический </w:t>
            </w:r>
            <w:r w:rsidRPr="001E37CC">
              <w:rPr>
                <w:rFonts w:ascii="Times New Roman" w:hAnsi="Times New Roman" w:cs="Times New Roman"/>
                <w:color w:val="333333"/>
                <w:sz w:val="24"/>
                <w:szCs w:val="24"/>
              </w:rPr>
              <w:lastRenderedPageBreak/>
              <w:t>холдинг», ЗАО «Арконик СМЗ», ЗАО «Энергопром Менеджмент», ОАО «Белон», ООО «Германий и приложения», ООО «Рексам Беверидж Кэн Наро-Фоминск», ООО «Компания "Базовый элемент», АО «Ковдорский ГОК», АО «МХК «ЕвроХим», Группа ЛСР, Группа ПИК, АО «Газпромбанк», ООО «Металз майнинг инк» (MMI), Юридическая компания «ART DE LEX», Юридическая компания «Dentos», Адвокатского бюро «ЭДАС», MetalTorg.Ru, МГУ (юридический факультет), ФГУП «ЦНИИчермет им. И.П.Бардина», ОАО "ГАК «ОПК», ПАО «Газпром»</w:t>
            </w:r>
          </w:p>
        </w:tc>
        <w:tc>
          <w:tcPr>
            <w:tcW w:w="2253" w:type="dxa"/>
            <w:vAlign w:val="center"/>
          </w:tcPr>
          <w:p w:rsidR="00D77EC8" w:rsidRPr="001E37CC" w:rsidRDefault="00D77EC8" w:rsidP="00D77EC8">
            <w:pPr>
              <w:rPr>
                <w:rFonts w:ascii="Times New Roman" w:hAnsi="Times New Roman" w:cs="Times New Roman"/>
                <w:sz w:val="24"/>
                <w:szCs w:val="24"/>
              </w:rPr>
            </w:pPr>
          </w:p>
        </w:tc>
        <w:tc>
          <w:tcPr>
            <w:tcW w:w="6500" w:type="dxa"/>
            <w:gridSpan w:val="7"/>
          </w:tcPr>
          <w:p w:rsidR="00D77EC8" w:rsidRPr="001E37CC" w:rsidRDefault="00D77EC8" w:rsidP="00D77EC8">
            <w:pPr>
              <w:rPr>
                <w:rFonts w:ascii="Times New Roman" w:hAnsi="Times New Roman" w:cs="Times New Roman"/>
                <w:sz w:val="24"/>
                <w:szCs w:val="24"/>
              </w:rPr>
            </w:pPr>
          </w:p>
        </w:tc>
      </w:tr>
      <w:tr w:rsidR="00D77EC8" w:rsidRPr="001E37CC" w:rsidTr="00702AD0">
        <w:tc>
          <w:tcPr>
            <w:tcW w:w="1852" w:type="dxa"/>
          </w:tcPr>
          <w:p w:rsidR="00D77EC8" w:rsidRPr="001E37CC" w:rsidRDefault="00D77EC8" w:rsidP="00D77EC8">
            <w:pPr>
              <w:rPr>
                <w:rFonts w:ascii="Times New Roman" w:hAnsi="Times New Roman" w:cs="Times New Roman"/>
                <w:color w:val="333333"/>
                <w:sz w:val="24"/>
                <w:szCs w:val="24"/>
              </w:rPr>
            </w:pPr>
            <w:r w:rsidRPr="001E37CC">
              <w:rPr>
                <w:rFonts w:ascii="Times New Roman" w:hAnsi="Times New Roman" w:cs="Times New Roman"/>
                <w:color w:val="333333"/>
                <w:sz w:val="24"/>
                <w:szCs w:val="24"/>
              </w:rPr>
              <w:lastRenderedPageBreak/>
              <w:t xml:space="preserve">Развитие конкуренции </w:t>
            </w:r>
            <w:r w:rsidRPr="001E37CC">
              <w:rPr>
                <w:rFonts w:ascii="Times New Roman" w:hAnsi="Times New Roman" w:cs="Times New Roman"/>
                <w:color w:val="333333"/>
                <w:sz w:val="24"/>
                <w:szCs w:val="24"/>
              </w:rPr>
              <w:lastRenderedPageBreak/>
              <w:t>на рынке лекарственных средств и биологически активных добавок</w:t>
            </w:r>
          </w:p>
        </w:tc>
        <w:tc>
          <w:tcPr>
            <w:tcW w:w="1880" w:type="dxa"/>
          </w:tcPr>
          <w:p w:rsidR="00D77EC8" w:rsidRPr="001E37CC" w:rsidRDefault="00D77EC8" w:rsidP="00D77EC8">
            <w:pPr>
              <w:pStyle w:val="a6"/>
              <w:spacing w:after="0"/>
              <w:rPr>
                <w:color w:val="333333"/>
              </w:rPr>
            </w:pPr>
            <w:r w:rsidRPr="001E37CC">
              <w:rPr>
                <w:color w:val="333333"/>
              </w:rPr>
              <w:lastRenderedPageBreak/>
              <w:t xml:space="preserve">Заинтересованные ФОИВ, </w:t>
            </w:r>
            <w:r w:rsidRPr="001E37CC">
              <w:rPr>
                <w:color w:val="333333"/>
              </w:rPr>
              <w:lastRenderedPageBreak/>
              <w:t>органы исполнительной власти субъекта Российской Федерации, хозяйствующие субъекты, Ассоциации, Общественные организации</w:t>
            </w:r>
          </w:p>
        </w:tc>
        <w:tc>
          <w:tcPr>
            <w:tcW w:w="2506" w:type="dxa"/>
          </w:tcPr>
          <w:p w:rsidR="00D77EC8" w:rsidRPr="001E37CC" w:rsidRDefault="00D77EC8" w:rsidP="00D77EC8">
            <w:pPr>
              <w:rPr>
                <w:rFonts w:ascii="Times New Roman" w:hAnsi="Times New Roman" w:cs="Times New Roman"/>
                <w:color w:val="333333"/>
                <w:sz w:val="24"/>
                <w:szCs w:val="24"/>
              </w:rPr>
            </w:pPr>
            <w:r w:rsidRPr="001E37CC">
              <w:rPr>
                <w:rFonts w:ascii="Times New Roman" w:hAnsi="Times New Roman" w:cs="Times New Roman"/>
                <w:color w:val="333333"/>
                <w:sz w:val="24"/>
                <w:szCs w:val="24"/>
              </w:rPr>
              <w:lastRenderedPageBreak/>
              <w:t xml:space="preserve">Государственный комитет Республики </w:t>
            </w:r>
            <w:r w:rsidRPr="001E37CC">
              <w:rPr>
                <w:rFonts w:ascii="Times New Roman" w:hAnsi="Times New Roman" w:cs="Times New Roman"/>
                <w:color w:val="333333"/>
                <w:sz w:val="24"/>
                <w:szCs w:val="24"/>
              </w:rPr>
              <w:lastRenderedPageBreak/>
              <w:t xml:space="preserve">Башкортостан по конкурентной политике», АО «Байер», АО «Валента Фармацевтика», ФГУП «Московский эндокринный завод», Общероссийская общественная организация инвалидов-больных рассеянным склерозом», Территориальный фонд обязательного медицинского страхования г. Севастополь, «Московская диабетическая ассоциация больных сахарным диабетом «МДА», ООО «Такеда Фармасьютикалс», «Деловая Россия», ООО «Бристол-Майерс Сквибб», Саморегулируемая организация «Союз производителей БАД к пище», </w:t>
            </w:r>
            <w:r w:rsidRPr="001E37CC">
              <w:rPr>
                <w:rFonts w:ascii="Times New Roman" w:hAnsi="Times New Roman" w:cs="Times New Roman"/>
                <w:color w:val="333333"/>
                <w:sz w:val="24"/>
                <w:szCs w:val="24"/>
              </w:rPr>
              <w:lastRenderedPageBreak/>
              <w:t xml:space="preserve">Национальный фонд защиты потребителей, ЗАО «ПрофитМед», ООО «Мерк», ООО «Спорт-Экспресс», Reckitt Benckiser Healthcare, ООО «ЭббВи», ООО «Тева», ООО «Мерк», Ассоциация «Инфарма», Компания «Санофи», Ассоциация «СоюзФарма», ООО «Оптовая Медицинская Компания», АО «Нижфарм», АО «Ланцет», Pfizer, ООО «АйХёрб РУ», ФГБУ «Центр экспертизы и контроля качества медицинской помощи» Минздрава России, Ассоциация «Аптечная гильдия», ООО «Норман Групп», ЗАО «Эвалар», ФНМО МИ РУДН,  VEGAS LEX, АстраЗенека, ООО </w:t>
            </w:r>
            <w:r w:rsidRPr="001E37CC">
              <w:rPr>
                <w:rFonts w:ascii="Times New Roman" w:hAnsi="Times New Roman" w:cs="Times New Roman"/>
                <w:color w:val="333333"/>
                <w:sz w:val="24"/>
                <w:szCs w:val="24"/>
              </w:rPr>
              <w:lastRenderedPageBreak/>
              <w:t>«Амвэй», ООО «НИВА Групп» (ИНФАРМ), Мерк, АО «Байер», Союз профессиональных фармацевтических организаций, ООО «Эбботт Лэбораториз», АО «Фармасинтез», ООО «Джонсон&amp;Джонсон», Ассоциация международных фармацевтических производителей», Государственное предприятие «Нижегородская областная фармация», ООО «Авета», «Пепеляев Групп», ООО «Интернет Решения», АО «Санофи Россия»</w:t>
            </w:r>
          </w:p>
        </w:tc>
        <w:tc>
          <w:tcPr>
            <w:tcW w:w="2253" w:type="dxa"/>
            <w:vAlign w:val="center"/>
          </w:tcPr>
          <w:p w:rsidR="00D77EC8" w:rsidRPr="001E37CC" w:rsidRDefault="00D77EC8" w:rsidP="00D77EC8">
            <w:pPr>
              <w:rPr>
                <w:rFonts w:ascii="Times New Roman" w:hAnsi="Times New Roman" w:cs="Times New Roman"/>
                <w:sz w:val="24"/>
                <w:szCs w:val="24"/>
              </w:rPr>
            </w:pPr>
          </w:p>
        </w:tc>
        <w:tc>
          <w:tcPr>
            <w:tcW w:w="6500" w:type="dxa"/>
            <w:gridSpan w:val="7"/>
          </w:tcPr>
          <w:p w:rsidR="00D77EC8" w:rsidRPr="001E37CC" w:rsidRDefault="00D77EC8" w:rsidP="00D77EC8">
            <w:pPr>
              <w:rPr>
                <w:rFonts w:ascii="Times New Roman" w:hAnsi="Times New Roman" w:cs="Times New Roman"/>
                <w:sz w:val="24"/>
                <w:szCs w:val="24"/>
              </w:rPr>
            </w:pPr>
          </w:p>
        </w:tc>
      </w:tr>
      <w:tr w:rsidR="00D77EC8" w:rsidRPr="001E37CC" w:rsidTr="00445A37">
        <w:tc>
          <w:tcPr>
            <w:tcW w:w="1852" w:type="dxa"/>
          </w:tcPr>
          <w:p w:rsidR="00D77EC8" w:rsidRPr="001E37CC" w:rsidRDefault="00D77EC8" w:rsidP="00D77EC8">
            <w:pPr>
              <w:rPr>
                <w:rFonts w:ascii="Times New Roman" w:hAnsi="Times New Roman" w:cs="Times New Roman"/>
                <w:color w:val="333333"/>
                <w:sz w:val="24"/>
                <w:szCs w:val="24"/>
              </w:rPr>
            </w:pPr>
            <w:r w:rsidRPr="001E37CC">
              <w:rPr>
                <w:rFonts w:ascii="Times New Roman" w:hAnsi="Times New Roman" w:cs="Times New Roman"/>
                <w:sz w:val="24"/>
                <w:szCs w:val="24"/>
              </w:rPr>
              <w:lastRenderedPageBreak/>
              <w:t>Развитие конкуренции на рынке медицинских изделий</w:t>
            </w:r>
          </w:p>
        </w:tc>
        <w:tc>
          <w:tcPr>
            <w:tcW w:w="1880" w:type="dxa"/>
          </w:tcPr>
          <w:p w:rsidR="00D77EC8" w:rsidRPr="001E37CC" w:rsidRDefault="00D77EC8" w:rsidP="00D77EC8">
            <w:pPr>
              <w:pStyle w:val="a6"/>
              <w:spacing w:after="0"/>
              <w:rPr>
                <w:color w:val="333333"/>
              </w:rPr>
            </w:pPr>
            <w:r w:rsidRPr="001E37CC">
              <w:t xml:space="preserve">Заинтересованные ФОИВ, органы исполнительной власти субъекта Российской Федерации, хозяйствующие </w:t>
            </w:r>
            <w:r w:rsidRPr="001E37CC">
              <w:lastRenderedPageBreak/>
              <w:t>субъекты, Ассоциации, Общественные организации</w:t>
            </w:r>
          </w:p>
        </w:tc>
        <w:tc>
          <w:tcPr>
            <w:tcW w:w="2506" w:type="dxa"/>
          </w:tcPr>
          <w:p w:rsidR="00D77EC8" w:rsidRPr="001E37CC" w:rsidRDefault="00D77EC8" w:rsidP="00D77EC8">
            <w:pPr>
              <w:rPr>
                <w:rFonts w:ascii="Times New Roman" w:hAnsi="Times New Roman" w:cs="Times New Roman"/>
                <w:color w:val="333333"/>
                <w:sz w:val="24"/>
                <w:szCs w:val="24"/>
              </w:rPr>
            </w:pPr>
            <w:r w:rsidRPr="001E37CC">
              <w:rPr>
                <w:rFonts w:ascii="Times New Roman" w:hAnsi="Times New Roman" w:cs="Times New Roman"/>
                <w:sz w:val="24"/>
                <w:szCs w:val="24"/>
                <w:lang w:eastAsia="ru-RU"/>
              </w:rPr>
              <w:lastRenderedPageBreak/>
              <w:t xml:space="preserve">ФГБУ «ФЦМН» ФМБА России, ФГБУ «НМИЦ ТИО им. ак. В.И. Шумакова» Минздрава России, ГКУ города Москвы «Агентство по закупкам (контрактная служба) </w:t>
            </w:r>
            <w:r w:rsidRPr="001E37CC">
              <w:rPr>
                <w:rFonts w:ascii="Times New Roman" w:hAnsi="Times New Roman" w:cs="Times New Roman"/>
                <w:sz w:val="24"/>
                <w:szCs w:val="24"/>
                <w:lang w:eastAsia="ru-RU"/>
              </w:rPr>
              <w:lastRenderedPageBreak/>
              <w:t xml:space="preserve">Департамента здравоохранения города Москвы», ФГАО ВО Первый МГМУ им. И.М. Сеченова Минздрава России (Сеченовский университет), ООО «Филипс», ОАО «Медикоинструментальный завод им. В.И. Ленина», НО «Фонд поддержки пациентских инициатив», ООО «Аурум», АО «РТ-Медицина», ООО «НПО «ПРОФ СНАБ», </w:t>
            </w:r>
            <w:r w:rsidRPr="001E37CC">
              <w:rPr>
                <w:rFonts w:ascii="Times New Roman" w:hAnsi="Times New Roman" w:cs="Times New Roman"/>
                <w:sz w:val="24"/>
                <w:szCs w:val="24"/>
                <w:lang w:val="en-US" w:eastAsia="ru-RU"/>
              </w:rPr>
              <w:t>IMEDA</w:t>
            </w:r>
            <w:r w:rsidRPr="001E37CC">
              <w:rPr>
                <w:rFonts w:ascii="Times New Roman" w:hAnsi="Times New Roman" w:cs="Times New Roman"/>
                <w:sz w:val="24"/>
                <w:szCs w:val="24"/>
                <w:lang w:eastAsia="ru-RU"/>
              </w:rPr>
              <w:t xml:space="preserve">, ООО «Ангиолайн», ООО «НТЦ «МЕДИТЭКС», ООО «Фармацевтический Медицинский Полис республики Татарстан», ООО «НПФ «Костромская медтехника», «НП «Кластер медицинского, экологического приборостроения и биотехнологий», </w:t>
            </w:r>
            <w:r w:rsidRPr="001E37CC">
              <w:rPr>
                <w:rFonts w:ascii="Times New Roman" w:hAnsi="Times New Roman" w:cs="Times New Roman"/>
                <w:sz w:val="24"/>
                <w:szCs w:val="24"/>
                <w:lang w:eastAsia="ru-RU"/>
              </w:rPr>
              <w:lastRenderedPageBreak/>
              <w:t xml:space="preserve">ООО «НЭКСТ БИО», ООО «Швабе – Москва», ООО «Бостон Сэентифик», ООО «ЭЛМАС», ООО «Медтехсервис», ООО «Валента Диджитал», </w:t>
            </w:r>
            <w:r w:rsidRPr="001E37CC">
              <w:rPr>
                <w:rFonts w:ascii="Times New Roman" w:hAnsi="Times New Roman" w:cs="Times New Roman"/>
                <w:sz w:val="24"/>
                <w:szCs w:val="24"/>
                <w:lang w:val="en-US" w:eastAsia="ru-RU"/>
              </w:rPr>
              <w:t>GRT</w:t>
            </w:r>
            <w:r w:rsidRPr="001E37CC">
              <w:rPr>
                <w:rFonts w:ascii="Times New Roman" w:hAnsi="Times New Roman" w:cs="Times New Roman"/>
                <w:sz w:val="24"/>
                <w:szCs w:val="24"/>
                <w:lang w:eastAsia="ru-RU"/>
              </w:rPr>
              <w:t xml:space="preserve"> </w:t>
            </w:r>
            <w:r w:rsidRPr="001E37CC">
              <w:rPr>
                <w:rFonts w:ascii="Times New Roman" w:hAnsi="Times New Roman" w:cs="Times New Roman"/>
                <w:sz w:val="24"/>
                <w:szCs w:val="24"/>
                <w:lang w:val="en-US" w:eastAsia="ru-RU"/>
              </w:rPr>
              <w:t>Consulting</w:t>
            </w:r>
            <w:r w:rsidRPr="001E37CC">
              <w:rPr>
                <w:rFonts w:ascii="Times New Roman" w:hAnsi="Times New Roman" w:cs="Times New Roman"/>
                <w:sz w:val="24"/>
                <w:szCs w:val="24"/>
                <w:lang w:eastAsia="ru-RU"/>
              </w:rPr>
              <w:t xml:space="preserve">, Главное управление организации торгов Самарской области, АО Компания «Бакстер», «Медицинские ресурсы», АО «Стройтрансгаз», ААУ «СоюзФарма», ООО «биоМерье Рус», «Пепеляев Групп», Ассоциация производителей биомедицинских клеточных продуктов, ООО «ИВЦ «Анатомика», ФГБУ «Центр экспертизы и контроля качества медицинской помощи» Минздрава России, АНО «Консорциум «МТ», </w:t>
            </w:r>
            <w:r w:rsidRPr="001E37CC">
              <w:rPr>
                <w:rFonts w:ascii="Times New Roman" w:hAnsi="Times New Roman" w:cs="Times New Roman"/>
                <w:sz w:val="24"/>
                <w:szCs w:val="24"/>
                <w:lang w:eastAsia="ru-RU"/>
              </w:rPr>
              <w:lastRenderedPageBreak/>
              <w:t xml:space="preserve">ООО «Герофарм», ООО «Сограндис», Союз «Национальная Фармацевтическая Палата», Ассоциация Производителей Средств Клинической Лабораторной Диагностики», ООО «Норман ГРУП», АО «Дентонс Юроп», Адвокатское бюро </w:t>
            </w:r>
            <w:r w:rsidRPr="001E37CC">
              <w:rPr>
                <w:rFonts w:ascii="Times New Roman" w:hAnsi="Times New Roman" w:cs="Times New Roman"/>
                <w:sz w:val="24"/>
                <w:szCs w:val="24"/>
                <w:lang w:val="en-US" w:eastAsia="ru-RU"/>
              </w:rPr>
              <w:t>ART</w:t>
            </w:r>
            <w:r w:rsidRPr="001E37CC">
              <w:rPr>
                <w:rFonts w:ascii="Times New Roman" w:hAnsi="Times New Roman" w:cs="Times New Roman"/>
                <w:sz w:val="24"/>
                <w:szCs w:val="24"/>
                <w:lang w:eastAsia="ru-RU"/>
              </w:rPr>
              <w:t xml:space="preserve"> </w:t>
            </w:r>
            <w:r w:rsidRPr="001E37CC">
              <w:rPr>
                <w:rFonts w:ascii="Times New Roman" w:hAnsi="Times New Roman" w:cs="Times New Roman"/>
                <w:sz w:val="24"/>
                <w:szCs w:val="24"/>
                <w:lang w:val="en-US" w:eastAsia="ru-RU"/>
              </w:rPr>
              <w:t>DE</w:t>
            </w:r>
            <w:r w:rsidRPr="001E37CC">
              <w:rPr>
                <w:rFonts w:ascii="Times New Roman" w:hAnsi="Times New Roman" w:cs="Times New Roman"/>
                <w:sz w:val="24"/>
                <w:szCs w:val="24"/>
                <w:lang w:eastAsia="ru-RU"/>
              </w:rPr>
              <w:t xml:space="preserve"> </w:t>
            </w:r>
            <w:r w:rsidRPr="001E37CC">
              <w:rPr>
                <w:rFonts w:ascii="Times New Roman" w:hAnsi="Times New Roman" w:cs="Times New Roman"/>
                <w:sz w:val="24"/>
                <w:szCs w:val="24"/>
                <w:lang w:val="en-US" w:eastAsia="ru-RU"/>
              </w:rPr>
              <w:t>LEX</w:t>
            </w:r>
            <w:r w:rsidRPr="001E37CC">
              <w:rPr>
                <w:rFonts w:ascii="Times New Roman" w:hAnsi="Times New Roman" w:cs="Times New Roman"/>
                <w:sz w:val="24"/>
                <w:szCs w:val="24"/>
                <w:lang w:eastAsia="ru-RU"/>
              </w:rPr>
              <w:t xml:space="preserve">, ООО «Топ Лидинг», ООО «ФармЛайн», ООО «Олимпас Москва», </w:t>
            </w:r>
            <w:r w:rsidRPr="001E37CC">
              <w:rPr>
                <w:rFonts w:ascii="Times New Roman" w:hAnsi="Times New Roman" w:cs="Times New Roman"/>
                <w:sz w:val="24"/>
                <w:szCs w:val="24"/>
                <w:lang w:val="en-US" w:eastAsia="ru-RU"/>
              </w:rPr>
              <w:t>Reckitt</w:t>
            </w:r>
            <w:r w:rsidRPr="001E37CC">
              <w:rPr>
                <w:rFonts w:ascii="Times New Roman" w:hAnsi="Times New Roman" w:cs="Times New Roman"/>
                <w:sz w:val="24"/>
                <w:szCs w:val="24"/>
                <w:lang w:eastAsia="ru-RU"/>
              </w:rPr>
              <w:t xml:space="preserve"> </w:t>
            </w:r>
            <w:r w:rsidRPr="001E37CC">
              <w:rPr>
                <w:rFonts w:ascii="Times New Roman" w:hAnsi="Times New Roman" w:cs="Times New Roman"/>
                <w:sz w:val="24"/>
                <w:szCs w:val="24"/>
                <w:lang w:val="en-US" w:eastAsia="ru-RU"/>
              </w:rPr>
              <w:t>Benckiser</w:t>
            </w:r>
            <w:r w:rsidRPr="001E37CC">
              <w:rPr>
                <w:rFonts w:ascii="Times New Roman" w:hAnsi="Times New Roman" w:cs="Times New Roman"/>
                <w:sz w:val="24"/>
                <w:szCs w:val="24"/>
                <w:lang w:eastAsia="ru-RU"/>
              </w:rPr>
              <w:t xml:space="preserve"> </w:t>
            </w:r>
            <w:r w:rsidRPr="001E37CC">
              <w:rPr>
                <w:rFonts w:ascii="Times New Roman" w:hAnsi="Times New Roman" w:cs="Times New Roman"/>
                <w:sz w:val="24"/>
                <w:szCs w:val="24"/>
                <w:lang w:val="en-US" w:eastAsia="ru-RU"/>
              </w:rPr>
              <w:t>Healthcare</w:t>
            </w:r>
            <w:r w:rsidRPr="001E37CC">
              <w:rPr>
                <w:rFonts w:ascii="Times New Roman" w:hAnsi="Times New Roman" w:cs="Times New Roman"/>
                <w:sz w:val="24"/>
                <w:szCs w:val="24"/>
                <w:lang w:eastAsia="ru-RU"/>
              </w:rPr>
              <w:t xml:space="preserve">, МНП СП «Лига», ООО «ДжиИ Хэлскеа», ООО «Фармстандарт-Медтехника», АО «НПЦ «ЭЛЬФА», ООО «Промтех», АО НПК «Катрен», АО «3М Россия», «Гильдия отечественных закупщиков и специалистов по закупкам и продажам», ООО «Эбботт </w:t>
            </w:r>
            <w:r w:rsidRPr="001E37CC">
              <w:rPr>
                <w:rFonts w:ascii="Times New Roman" w:hAnsi="Times New Roman" w:cs="Times New Roman"/>
                <w:sz w:val="24"/>
                <w:szCs w:val="24"/>
                <w:lang w:eastAsia="ru-RU"/>
              </w:rPr>
              <w:lastRenderedPageBreak/>
              <w:t xml:space="preserve">Лэбораториз», ООО «Адватехмед», ООО «Сименс Здравоохранение», РООО «Ассоциация стоматологов Ростовской области «АССтом», ООО «Джонсон&amp;Джонсон», ГБУ здравоохранения «Самарский областной клинический онкологический диспансер», АО «НИПК «Электрон», Орловское региональное отделение «Гильдия отечественных закупщиков и специалистов по закупкам и продажам»       </w:t>
            </w:r>
          </w:p>
        </w:tc>
        <w:tc>
          <w:tcPr>
            <w:tcW w:w="2253" w:type="dxa"/>
          </w:tcPr>
          <w:p w:rsidR="00D77EC8" w:rsidRPr="001E37CC" w:rsidRDefault="00D77EC8" w:rsidP="00D77EC8">
            <w:pPr>
              <w:pStyle w:val="a6"/>
              <w:spacing w:after="0"/>
            </w:pPr>
            <w:r w:rsidRPr="001E37CC">
              <w:lastRenderedPageBreak/>
              <w:t xml:space="preserve">Экспертный совет при ФАС России по развитию конкуренции на товарных рынках медицинских изделий; территориальные органы ФАС </w:t>
            </w:r>
            <w:r w:rsidRPr="001E37CC">
              <w:t>России; межведомственные мероприятия (круглые столы, семинары, конференции)</w:t>
            </w:r>
          </w:p>
          <w:p w:rsidR="00D77EC8" w:rsidRPr="001E37CC" w:rsidRDefault="00D77EC8" w:rsidP="00D77EC8">
            <w:pPr>
              <w:rPr>
                <w:rFonts w:ascii="Times New Roman" w:hAnsi="Times New Roman" w:cs="Times New Roman"/>
                <w:sz w:val="24"/>
                <w:szCs w:val="24"/>
              </w:rPr>
            </w:pPr>
          </w:p>
        </w:tc>
        <w:tc>
          <w:tcPr>
            <w:tcW w:w="1574" w:type="dxa"/>
          </w:tcPr>
          <w:p w:rsidR="00D77EC8" w:rsidRPr="001E37CC" w:rsidRDefault="00D77EC8" w:rsidP="00D77EC8">
            <w:pPr>
              <w:pStyle w:val="Default"/>
            </w:pPr>
            <w:r>
              <w:lastRenderedPageBreak/>
              <w:t>О</w:t>
            </w:r>
            <w:r w:rsidRPr="001E37CC">
              <w:t xml:space="preserve">фициальный сайт; </w:t>
            </w:r>
          </w:p>
          <w:p w:rsidR="00D77EC8" w:rsidRPr="001E37CC" w:rsidRDefault="00D77EC8" w:rsidP="00D77EC8">
            <w:pPr>
              <w:pStyle w:val="Default"/>
            </w:pPr>
            <w:r w:rsidRPr="001E37CC">
              <w:t xml:space="preserve">средства массовой информации; </w:t>
            </w:r>
          </w:p>
          <w:p w:rsidR="00D77EC8" w:rsidRPr="001E37CC" w:rsidRDefault="00D77EC8" w:rsidP="00D77EC8">
            <w:pPr>
              <w:pStyle w:val="Default"/>
            </w:pPr>
            <w:r w:rsidRPr="001E37CC">
              <w:t xml:space="preserve">адресная рассылка (в т.ч. </w:t>
            </w:r>
            <w:r w:rsidRPr="001E37CC">
              <w:lastRenderedPageBreak/>
              <w:t xml:space="preserve">посредством телефонной связи, электронной почты); </w:t>
            </w:r>
          </w:p>
          <w:p w:rsidR="00D77EC8" w:rsidRPr="001E37CC" w:rsidRDefault="00D77EC8" w:rsidP="00D77EC8">
            <w:pPr>
              <w:pStyle w:val="Default"/>
            </w:pPr>
            <w:r w:rsidRPr="001E37CC">
              <w:t xml:space="preserve">совещания; </w:t>
            </w:r>
          </w:p>
          <w:p w:rsidR="00D77EC8" w:rsidRPr="001E37CC" w:rsidRDefault="00D77EC8" w:rsidP="00D77EC8">
            <w:pPr>
              <w:pStyle w:val="Default"/>
            </w:pPr>
            <w:r w:rsidRPr="001E37CC">
              <w:t>выступления на отраслевых мероприятиях (круглые столы, конференции)</w:t>
            </w:r>
          </w:p>
        </w:tc>
        <w:tc>
          <w:tcPr>
            <w:tcW w:w="2698" w:type="dxa"/>
            <w:gridSpan w:val="3"/>
          </w:tcPr>
          <w:p w:rsidR="00D77EC8" w:rsidRPr="001E37CC" w:rsidRDefault="00D77EC8" w:rsidP="00D77EC8">
            <w:pPr>
              <w:pStyle w:val="Default"/>
            </w:pPr>
            <w:r>
              <w:lastRenderedPageBreak/>
              <w:t>О</w:t>
            </w:r>
            <w:r w:rsidRPr="001E37CC">
              <w:t>фициальная переписка по каналам почтовой связи и через электронную почту, выступления на совещаниях</w:t>
            </w:r>
          </w:p>
          <w:p w:rsidR="00D77EC8" w:rsidRPr="001E37CC" w:rsidRDefault="00D77EC8" w:rsidP="00D77EC8">
            <w:pPr>
              <w:pStyle w:val="Default"/>
            </w:pPr>
          </w:p>
        </w:tc>
        <w:tc>
          <w:tcPr>
            <w:tcW w:w="2228" w:type="dxa"/>
            <w:gridSpan w:val="3"/>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 xml:space="preserve">Обмен мнениями с целью выявления </w:t>
            </w:r>
            <w:r>
              <w:rPr>
                <w:rFonts w:ascii="Times New Roman" w:hAnsi="Times New Roman" w:cs="Times New Roman"/>
                <w:sz w:val="24"/>
                <w:szCs w:val="24"/>
              </w:rPr>
              <w:t>позиций</w:t>
            </w:r>
            <w:r w:rsidRPr="001E37CC">
              <w:rPr>
                <w:rFonts w:ascii="Times New Roman" w:hAnsi="Times New Roman" w:cs="Times New Roman"/>
                <w:sz w:val="24"/>
                <w:szCs w:val="24"/>
              </w:rPr>
              <w:t xml:space="preserve"> и интересов участников (диалог), формирование предложений по рассмотренным </w:t>
            </w:r>
            <w:r w:rsidRPr="001E37CC">
              <w:rPr>
                <w:rFonts w:ascii="Times New Roman" w:hAnsi="Times New Roman" w:cs="Times New Roman"/>
                <w:sz w:val="24"/>
                <w:szCs w:val="24"/>
              </w:rPr>
              <w:lastRenderedPageBreak/>
              <w:t>вопросам; рабочие совещания</w:t>
            </w:r>
          </w:p>
        </w:tc>
      </w:tr>
      <w:tr w:rsidR="00D77EC8" w:rsidRPr="001E37CC" w:rsidTr="00702AD0">
        <w:tc>
          <w:tcPr>
            <w:tcW w:w="1852"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lastRenderedPageBreak/>
              <w:t>Развитие конкуренции в сфере обязательного медицинского страхования</w:t>
            </w:r>
          </w:p>
        </w:tc>
        <w:tc>
          <w:tcPr>
            <w:tcW w:w="1880" w:type="dxa"/>
          </w:tcPr>
          <w:p w:rsidR="00D77EC8" w:rsidRPr="001E37CC" w:rsidRDefault="00D77EC8" w:rsidP="00D77EC8">
            <w:pPr>
              <w:pStyle w:val="a6"/>
              <w:spacing w:after="0"/>
            </w:pPr>
            <w:r w:rsidRPr="001E37CC">
              <w:t xml:space="preserve">Заинтересованные ФОИВ, органы исполнительной власти субъекта Российской Федерации, </w:t>
            </w:r>
            <w:r w:rsidRPr="001E37CC">
              <w:lastRenderedPageBreak/>
              <w:t>хозяйствующие субъекты, Ассоциации, Общественные организации</w:t>
            </w:r>
          </w:p>
        </w:tc>
        <w:tc>
          <w:tcPr>
            <w:tcW w:w="2506" w:type="dxa"/>
          </w:tcPr>
          <w:p w:rsidR="00D77EC8" w:rsidRPr="001E37CC" w:rsidRDefault="00D77EC8" w:rsidP="00D77EC8">
            <w:pPr>
              <w:rPr>
                <w:rFonts w:ascii="Times New Roman" w:hAnsi="Times New Roman" w:cs="Times New Roman"/>
                <w:sz w:val="24"/>
                <w:szCs w:val="24"/>
                <w:lang w:eastAsia="ru-RU"/>
              </w:rPr>
            </w:pPr>
            <w:r w:rsidRPr="001E37CC">
              <w:rPr>
                <w:rFonts w:ascii="Times New Roman" w:hAnsi="Times New Roman" w:cs="Times New Roman"/>
                <w:sz w:val="24"/>
                <w:szCs w:val="24"/>
                <w:lang w:eastAsia="ru-RU"/>
              </w:rPr>
              <w:lastRenderedPageBreak/>
              <w:t xml:space="preserve">Государственный комитет Республики Башкортостан по конкурентной политике, НКО «Фонд поддержки пациентских инициатив», АО </w:t>
            </w:r>
            <w:r w:rsidRPr="001E37CC">
              <w:rPr>
                <w:rFonts w:ascii="Times New Roman" w:hAnsi="Times New Roman" w:cs="Times New Roman"/>
                <w:sz w:val="24"/>
                <w:szCs w:val="24"/>
                <w:lang w:eastAsia="ru-RU"/>
              </w:rPr>
              <w:lastRenderedPageBreak/>
              <w:t xml:space="preserve">«Кардиоклиника», МООИ «МДА», Общероссийская общественная организация инвалидов-больных рассеянным склерозом, АО «Медицина», ООО «Такеда Фармасьютикалс», ООО «Бристолл-Майерс Сквибб», АВА-ПЕТЕР Скандинавия, Ассоциация «Инфарма», Ассоциация аптечных учреждений «СоюзФарма», ФГБУ «Центр экспертизы и контроля качества медицинской помощи» Минздрава России, Санофи, ООО «Национальная медицинская компания», АО «Медицина», Торгово-промышленная палаты Российской Федерации по </w:t>
            </w:r>
            <w:r w:rsidRPr="001E37CC">
              <w:rPr>
                <w:rFonts w:ascii="Times New Roman" w:hAnsi="Times New Roman" w:cs="Times New Roman"/>
                <w:sz w:val="24"/>
                <w:szCs w:val="24"/>
                <w:lang w:eastAsia="ru-RU"/>
              </w:rPr>
              <w:lastRenderedPageBreak/>
              <w:t xml:space="preserve">предпринимательству в здравоохранении и медицинской промышленности, АО «СОГАЗ»; СРО Национальная Ассоциация медицинских организаций, СРО МНПСТ-Лига     </w:t>
            </w:r>
          </w:p>
        </w:tc>
        <w:tc>
          <w:tcPr>
            <w:tcW w:w="2253" w:type="dxa"/>
          </w:tcPr>
          <w:p w:rsidR="00D77EC8" w:rsidRPr="001E37CC" w:rsidRDefault="00D77EC8" w:rsidP="00D77EC8">
            <w:pPr>
              <w:pStyle w:val="a6"/>
              <w:spacing w:after="0"/>
            </w:pPr>
            <w:r w:rsidRPr="001E37CC">
              <w:lastRenderedPageBreak/>
              <w:t>Экспертный совет при ФАС России по развитию конкуренции в сфере обязател</w:t>
            </w:r>
            <w:r>
              <w:t xml:space="preserve">ьного медицинского страхования, </w:t>
            </w:r>
            <w:r w:rsidRPr="001E37CC">
              <w:t>те</w:t>
            </w:r>
            <w:r>
              <w:t>рриториальные органы ФАС России,</w:t>
            </w:r>
            <w:r w:rsidRPr="001E37CC">
              <w:t xml:space="preserve"> межведомственные мероприятия (круглые столы, семинары, конференции)</w:t>
            </w:r>
          </w:p>
          <w:p w:rsidR="00D77EC8" w:rsidRPr="001E37CC" w:rsidRDefault="00D77EC8" w:rsidP="00D77EC8">
            <w:pPr>
              <w:pStyle w:val="a6"/>
              <w:spacing w:after="0"/>
            </w:pPr>
          </w:p>
        </w:tc>
        <w:tc>
          <w:tcPr>
            <w:tcW w:w="6500" w:type="dxa"/>
            <w:gridSpan w:val="7"/>
          </w:tcPr>
          <w:p w:rsidR="00D77EC8" w:rsidRPr="001E37CC" w:rsidRDefault="00D77EC8" w:rsidP="00D77EC8">
            <w:pPr>
              <w:pStyle w:val="Default"/>
            </w:pPr>
            <w:r>
              <w:lastRenderedPageBreak/>
              <w:t>О</w:t>
            </w:r>
            <w:r w:rsidRPr="001E37CC">
              <w:t xml:space="preserve">фициальный сайт; </w:t>
            </w:r>
          </w:p>
          <w:p w:rsidR="00D77EC8" w:rsidRPr="001E37CC" w:rsidRDefault="00D77EC8" w:rsidP="00D77EC8">
            <w:pPr>
              <w:pStyle w:val="Default"/>
            </w:pPr>
            <w:r w:rsidRPr="001E37CC">
              <w:t xml:space="preserve">средства массовой информации; </w:t>
            </w:r>
          </w:p>
          <w:p w:rsidR="00D77EC8" w:rsidRPr="001E37CC" w:rsidRDefault="00D77EC8" w:rsidP="00D77EC8">
            <w:pPr>
              <w:pStyle w:val="Default"/>
            </w:pPr>
            <w:r w:rsidRPr="001E37CC">
              <w:t xml:space="preserve">адресная рассылка (в т.ч. посредством телефонной связи, электронной почты); </w:t>
            </w:r>
          </w:p>
          <w:p w:rsidR="00D77EC8" w:rsidRPr="001E37CC" w:rsidRDefault="00D77EC8" w:rsidP="00D77EC8">
            <w:pPr>
              <w:pStyle w:val="Default"/>
            </w:pPr>
            <w:r w:rsidRPr="001E37CC">
              <w:t xml:space="preserve">совещания; </w:t>
            </w:r>
          </w:p>
          <w:p w:rsidR="00D77EC8" w:rsidRPr="001E37CC" w:rsidRDefault="00D77EC8" w:rsidP="00D77EC8">
            <w:pPr>
              <w:pStyle w:val="Default"/>
            </w:pPr>
            <w:r w:rsidRPr="001E37CC">
              <w:t>выступления на отраслевых мероприятиях (круглые столы, конференции)</w:t>
            </w:r>
          </w:p>
        </w:tc>
      </w:tr>
      <w:tr w:rsidR="00D77EC8" w:rsidRPr="001E37CC" w:rsidTr="00445A37">
        <w:tc>
          <w:tcPr>
            <w:tcW w:w="1852"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lastRenderedPageBreak/>
              <w:t>Развитие конкуренции в сфере обязательного медицинского и фармацевтического образования</w:t>
            </w:r>
          </w:p>
        </w:tc>
        <w:tc>
          <w:tcPr>
            <w:tcW w:w="1880" w:type="dxa"/>
          </w:tcPr>
          <w:p w:rsidR="00D77EC8" w:rsidRPr="001E37CC" w:rsidRDefault="00D77EC8" w:rsidP="00D77EC8">
            <w:pPr>
              <w:pStyle w:val="a6"/>
              <w:spacing w:after="0"/>
            </w:pPr>
            <w:r w:rsidRPr="001E37CC">
              <w:t>Заинтересованные ФОИВ, органы исполнительной власти субъекта Российской Федерации, хозяйствующие субъекты, Ассоциации, Общественные организации</w:t>
            </w:r>
          </w:p>
        </w:tc>
        <w:tc>
          <w:tcPr>
            <w:tcW w:w="2506" w:type="dxa"/>
            <w:vAlign w:val="center"/>
          </w:tcPr>
          <w:p w:rsidR="00D77EC8" w:rsidRPr="001E37CC" w:rsidRDefault="00D77EC8" w:rsidP="00D77EC8">
            <w:pPr>
              <w:rPr>
                <w:rFonts w:ascii="Times New Roman" w:hAnsi="Times New Roman" w:cs="Times New Roman"/>
                <w:sz w:val="24"/>
                <w:szCs w:val="24"/>
                <w:lang w:eastAsia="ru-RU"/>
              </w:rPr>
            </w:pPr>
            <w:r w:rsidRPr="001E37CC">
              <w:rPr>
                <w:rFonts w:ascii="Times New Roman" w:hAnsi="Times New Roman" w:cs="Times New Roman"/>
                <w:sz w:val="24"/>
                <w:szCs w:val="24"/>
                <w:lang w:eastAsia="ru-RU"/>
              </w:rPr>
              <w:t xml:space="preserve">ФГБУ «Центр экспертизы и контроля качества медицинской помощи» Минздрава России, Государственный комитет Республики Башкортостан по конкурентной политике, Торгово-промышленная палаты Российской Федерации по предпринимательству в здравоохранении и медицинской промышленности, ГК «Р-Фарм», Общероссийская общественная организация инвалидов-больных </w:t>
            </w:r>
            <w:r w:rsidRPr="001E37CC">
              <w:rPr>
                <w:rFonts w:ascii="Times New Roman" w:hAnsi="Times New Roman" w:cs="Times New Roman"/>
                <w:sz w:val="24"/>
                <w:szCs w:val="24"/>
                <w:lang w:eastAsia="ru-RU"/>
              </w:rPr>
              <w:lastRenderedPageBreak/>
              <w:t xml:space="preserve">рассеянным склерозом, Ассоциация «Инфарма», ГАУ ДПО РБ «Центр повышения квалификации». АНО «Научное общество «Медицинская практика», «СоюзФарма», Ассоциация некоммерческих Образовательных Организаций Регионов (АсНООР) Российской Федерации, Ассоциация «Аптечная гильдия», Союз профессиональных фармацевтических организаций, МОО «Московская ассоциация предпринимателей», ЗАО «ПрофитМед», «Скандинавия АВА-ПЕТЕР», ФГАОУ ВО «Российский национальный исследовательский </w:t>
            </w:r>
            <w:r w:rsidRPr="001E37CC">
              <w:rPr>
                <w:rFonts w:ascii="Times New Roman" w:hAnsi="Times New Roman" w:cs="Times New Roman"/>
                <w:sz w:val="24"/>
                <w:szCs w:val="24"/>
                <w:lang w:eastAsia="ru-RU"/>
              </w:rPr>
              <w:lastRenderedPageBreak/>
              <w:t xml:space="preserve">медицинский университет имени Н.И. Пирогова» Министерства здравоохранения Российской Федерации, Ассоциация международных фармацевтических производителей, Московское фармацевтическое общество; СРО Национальная Ассоциация медицинских организаций </w:t>
            </w:r>
          </w:p>
        </w:tc>
        <w:tc>
          <w:tcPr>
            <w:tcW w:w="2253" w:type="dxa"/>
          </w:tcPr>
          <w:p w:rsidR="00D77EC8" w:rsidRPr="001E37CC" w:rsidRDefault="00D77EC8" w:rsidP="00D77EC8">
            <w:pPr>
              <w:pStyle w:val="a6"/>
              <w:spacing w:after="0"/>
            </w:pPr>
            <w:r w:rsidRPr="001E37CC">
              <w:lastRenderedPageBreak/>
              <w:t>Экспертный совет при ФАС России по развитию конкуренции в сфере медицинского и</w:t>
            </w:r>
            <w:r>
              <w:t xml:space="preserve"> фармацевтического образования, </w:t>
            </w:r>
            <w:r w:rsidRPr="001E37CC">
              <w:t>тер</w:t>
            </w:r>
            <w:r>
              <w:t xml:space="preserve">риториальные органы ФАС России, </w:t>
            </w:r>
            <w:r w:rsidRPr="001E37CC">
              <w:t>межведомственные мероприятия (круглые столы, семинары, конференции)</w:t>
            </w:r>
          </w:p>
          <w:p w:rsidR="00D77EC8" w:rsidRPr="001E37CC" w:rsidRDefault="00D77EC8" w:rsidP="00D77EC8">
            <w:pPr>
              <w:pStyle w:val="a6"/>
              <w:spacing w:after="0"/>
            </w:pPr>
          </w:p>
        </w:tc>
        <w:tc>
          <w:tcPr>
            <w:tcW w:w="1574" w:type="dxa"/>
          </w:tcPr>
          <w:p w:rsidR="00D77EC8" w:rsidRPr="001E37CC" w:rsidRDefault="00D77EC8" w:rsidP="00D77EC8">
            <w:pPr>
              <w:pStyle w:val="Default"/>
            </w:pPr>
            <w:r>
              <w:t>Официальный сайт,</w:t>
            </w:r>
            <w:r w:rsidRPr="001E37CC">
              <w:t xml:space="preserve"> </w:t>
            </w:r>
          </w:p>
          <w:p w:rsidR="00D77EC8" w:rsidRPr="001E37CC" w:rsidRDefault="00D77EC8" w:rsidP="00D77EC8">
            <w:pPr>
              <w:pStyle w:val="Default"/>
            </w:pPr>
            <w:r>
              <w:t>средства массовой информации,</w:t>
            </w:r>
            <w:r w:rsidRPr="001E37CC">
              <w:t xml:space="preserve"> </w:t>
            </w:r>
          </w:p>
          <w:p w:rsidR="00D77EC8" w:rsidRPr="001E37CC" w:rsidRDefault="00D77EC8" w:rsidP="00D77EC8">
            <w:pPr>
              <w:pStyle w:val="Default"/>
            </w:pPr>
            <w:r w:rsidRPr="001E37CC">
              <w:t>адресная рассылка (в т.ч. посредством телефонной связи,</w:t>
            </w:r>
            <w:r>
              <w:t xml:space="preserve"> электронной почты), </w:t>
            </w:r>
          </w:p>
          <w:p w:rsidR="00D77EC8" w:rsidRPr="001E37CC" w:rsidRDefault="00D77EC8" w:rsidP="00D77EC8">
            <w:pPr>
              <w:pStyle w:val="Default"/>
            </w:pPr>
            <w:r>
              <w:t>совещания,</w:t>
            </w:r>
            <w:r w:rsidRPr="001E37CC">
              <w:t xml:space="preserve"> </w:t>
            </w:r>
          </w:p>
          <w:p w:rsidR="00D77EC8" w:rsidRPr="001E37CC" w:rsidRDefault="00D77EC8" w:rsidP="00D77EC8">
            <w:pPr>
              <w:pStyle w:val="Default"/>
            </w:pPr>
            <w:r w:rsidRPr="001E37CC">
              <w:t>выступления на отраслевых мероприятиях (круглые столы, конференции</w:t>
            </w:r>
            <w:r>
              <w:t>)</w:t>
            </w:r>
          </w:p>
        </w:tc>
        <w:tc>
          <w:tcPr>
            <w:tcW w:w="2698" w:type="dxa"/>
            <w:gridSpan w:val="3"/>
          </w:tcPr>
          <w:p w:rsidR="00D77EC8" w:rsidRPr="001E37CC" w:rsidRDefault="00D77EC8" w:rsidP="00D77EC8">
            <w:pPr>
              <w:pStyle w:val="Default"/>
            </w:pPr>
            <w:r>
              <w:t>О</w:t>
            </w:r>
            <w:r w:rsidRPr="001E37CC">
              <w:t>фициальная переписка по каналам почтовой связи и через электронную почту, выступления на совещаниях</w:t>
            </w:r>
          </w:p>
          <w:p w:rsidR="00D77EC8" w:rsidRPr="001E37CC" w:rsidRDefault="00D77EC8" w:rsidP="00D77EC8">
            <w:pPr>
              <w:pStyle w:val="Default"/>
            </w:pPr>
          </w:p>
        </w:tc>
        <w:tc>
          <w:tcPr>
            <w:tcW w:w="2228" w:type="dxa"/>
            <w:gridSpan w:val="3"/>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 xml:space="preserve">Обмен мнениями с целью выявления </w:t>
            </w:r>
            <w:r>
              <w:rPr>
                <w:rFonts w:ascii="Times New Roman" w:hAnsi="Times New Roman" w:cs="Times New Roman"/>
                <w:sz w:val="24"/>
                <w:szCs w:val="24"/>
              </w:rPr>
              <w:t>позиций</w:t>
            </w:r>
            <w:r w:rsidRPr="001E37CC">
              <w:rPr>
                <w:rFonts w:ascii="Times New Roman" w:hAnsi="Times New Roman" w:cs="Times New Roman"/>
                <w:sz w:val="24"/>
                <w:szCs w:val="24"/>
              </w:rPr>
              <w:t xml:space="preserve"> и интересов участников (диалог), формирование предложений по рассмотренным вопросам; рабочие совещания</w:t>
            </w:r>
          </w:p>
        </w:tc>
      </w:tr>
      <w:tr w:rsidR="00D77EC8" w:rsidRPr="001E37CC" w:rsidTr="00445A37">
        <w:tc>
          <w:tcPr>
            <w:tcW w:w="1852"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lastRenderedPageBreak/>
              <w:t>Контроль соблюдения антимонопольного законодательства в сфере жилищно-коммунального хозяйства, в том числе в части тарифного регулирования</w:t>
            </w:r>
          </w:p>
        </w:tc>
        <w:tc>
          <w:tcPr>
            <w:tcW w:w="1880"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Органы власти и государств</w:t>
            </w:r>
            <w:r>
              <w:rPr>
                <w:rFonts w:ascii="Times New Roman" w:hAnsi="Times New Roman" w:cs="Times New Roman"/>
                <w:sz w:val="24"/>
                <w:szCs w:val="24"/>
              </w:rPr>
              <w:t>енные учреждения,</w:t>
            </w:r>
          </w:p>
          <w:p w:rsidR="00D77EC8" w:rsidRPr="001E37CC" w:rsidRDefault="00D77EC8" w:rsidP="00D77EC8">
            <w:pPr>
              <w:rPr>
                <w:rFonts w:ascii="Times New Roman" w:hAnsi="Times New Roman" w:cs="Times New Roman"/>
                <w:sz w:val="24"/>
                <w:szCs w:val="24"/>
              </w:rPr>
            </w:pPr>
            <w:r>
              <w:rPr>
                <w:rFonts w:ascii="Times New Roman" w:hAnsi="Times New Roman" w:cs="Times New Roman"/>
                <w:sz w:val="24"/>
                <w:szCs w:val="24"/>
              </w:rPr>
              <w:t>о</w:t>
            </w:r>
            <w:r w:rsidRPr="001E37CC">
              <w:rPr>
                <w:rFonts w:ascii="Times New Roman" w:hAnsi="Times New Roman" w:cs="Times New Roman"/>
                <w:sz w:val="24"/>
                <w:szCs w:val="24"/>
              </w:rPr>
              <w:t>бщест</w:t>
            </w:r>
            <w:r>
              <w:rPr>
                <w:rFonts w:ascii="Times New Roman" w:hAnsi="Times New Roman" w:cs="Times New Roman"/>
                <w:sz w:val="24"/>
                <w:szCs w:val="24"/>
              </w:rPr>
              <w:t>венные организации и ассоциации,</w:t>
            </w:r>
          </w:p>
          <w:p w:rsidR="00D77EC8" w:rsidRPr="001E37CC" w:rsidRDefault="00D77EC8" w:rsidP="00D77EC8">
            <w:pPr>
              <w:rPr>
                <w:rFonts w:ascii="Times New Roman" w:hAnsi="Times New Roman" w:cs="Times New Roman"/>
                <w:sz w:val="24"/>
                <w:szCs w:val="24"/>
              </w:rPr>
            </w:pPr>
            <w:r>
              <w:rPr>
                <w:rFonts w:ascii="Times New Roman" w:hAnsi="Times New Roman" w:cs="Times New Roman"/>
                <w:sz w:val="24"/>
                <w:szCs w:val="24"/>
              </w:rPr>
              <w:t>х</w:t>
            </w:r>
            <w:r w:rsidRPr="001E37CC">
              <w:rPr>
                <w:rFonts w:ascii="Times New Roman" w:hAnsi="Times New Roman" w:cs="Times New Roman"/>
                <w:sz w:val="24"/>
                <w:szCs w:val="24"/>
              </w:rPr>
              <w:t>озяйствующие субъек</w:t>
            </w:r>
            <w:r>
              <w:rPr>
                <w:rFonts w:ascii="Times New Roman" w:hAnsi="Times New Roman" w:cs="Times New Roman"/>
                <w:sz w:val="24"/>
                <w:szCs w:val="24"/>
              </w:rPr>
              <w:t>ты и некоммерческие организации,</w:t>
            </w:r>
          </w:p>
          <w:p w:rsidR="00D77EC8" w:rsidRPr="001E37CC" w:rsidRDefault="00D77EC8" w:rsidP="00D77EC8">
            <w:pPr>
              <w:rPr>
                <w:rFonts w:ascii="Times New Roman" w:hAnsi="Times New Roman" w:cs="Times New Roman"/>
                <w:sz w:val="24"/>
                <w:szCs w:val="24"/>
              </w:rPr>
            </w:pPr>
            <w:r>
              <w:rPr>
                <w:rFonts w:ascii="Times New Roman" w:hAnsi="Times New Roman" w:cs="Times New Roman"/>
                <w:sz w:val="24"/>
                <w:szCs w:val="24"/>
              </w:rPr>
              <w:t>г</w:t>
            </w:r>
            <w:r w:rsidRPr="001E37CC">
              <w:rPr>
                <w:rFonts w:ascii="Times New Roman" w:hAnsi="Times New Roman" w:cs="Times New Roman"/>
                <w:sz w:val="24"/>
                <w:szCs w:val="24"/>
              </w:rPr>
              <w:t>раждане</w:t>
            </w:r>
          </w:p>
        </w:tc>
        <w:tc>
          <w:tcPr>
            <w:tcW w:w="2506"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Представители:</w:t>
            </w: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 xml:space="preserve">федеральных органов исполнительной власти; </w:t>
            </w: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органов исполнительной власти субъектов Российской Федерации в области государственного регулирования тарифов;</w:t>
            </w: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 xml:space="preserve">общероссийских общественных организаций, советов </w:t>
            </w:r>
            <w:r w:rsidRPr="001E37CC">
              <w:rPr>
                <w:rFonts w:ascii="Times New Roman" w:hAnsi="Times New Roman" w:cs="Times New Roman"/>
                <w:sz w:val="24"/>
                <w:szCs w:val="24"/>
              </w:rPr>
              <w:lastRenderedPageBreak/>
              <w:t>потребителей, ассоциаций участников рынка;</w:t>
            </w: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регулируемых организаций;</w:t>
            </w: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хозяйствующих субъектов и граждан</w:t>
            </w:r>
          </w:p>
          <w:p w:rsidR="00D77EC8" w:rsidRPr="001E37CC" w:rsidRDefault="00D77EC8" w:rsidP="00D77EC8">
            <w:pPr>
              <w:rPr>
                <w:rFonts w:ascii="Times New Roman" w:hAnsi="Times New Roman" w:cs="Times New Roman"/>
                <w:sz w:val="24"/>
                <w:szCs w:val="24"/>
                <w:lang w:eastAsia="ru-RU"/>
              </w:rPr>
            </w:pPr>
            <w:r>
              <w:rPr>
                <w:rFonts w:ascii="Times New Roman" w:hAnsi="Times New Roman" w:cs="Times New Roman"/>
                <w:sz w:val="24"/>
                <w:szCs w:val="24"/>
              </w:rPr>
              <w:t>потребителей услуг в сфере ЖКХ</w:t>
            </w:r>
          </w:p>
        </w:tc>
        <w:tc>
          <w:tcPr>
            <w:tcW w:w="2253"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lastRenderedPageBreak/>
              <w:t>Центральный аппарат ФАС России;</w:t>
            </w: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Экспертный совет по вопросам ЖКХ при ФАС России, рабочие группы при Экспертном совете;</w:t>
            </w: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 xml:space="preserve">СМИ, информационно-справочная служба ФАС России (Общественная </w:t>
            </w:r>
            <w:r w:rsidRPr="001E37CC">
              <w:rPr>
                <w:rFonts w:ascii="Times New Roman" w:hAnsi="Times New Roman" w:cs="Times New Roman"/>
                <w:sz w:val="24"/>
                <w:szCs w:val="24"/>
              </w:rPr>
              <w:lastRenderedPageBreak/>
              <w:t>приемная ФАС России);</w:t>
            </w: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те</w:t>
            </w:r>
            <w:r>
              <w:rPr>
                <w:rFonts w:ascii="Times New Roman" w:hAnsi="Times New Roman" w:cs="Times New Roman"/>
                <w:sz w:val="24"/>
                <w:szCs w:val="24"/>
              </w:rPr>
              <w:t>рриториальные органы ФАС России</w:t>
            </w:r>
          </w:p>
          <w:p w:rsidR="00D77EC8" w:rsidRPr="001E37CC" w:rsidRDefault="00D77EC8" w:rsidP="00D77EC8">
            <w:pPr>
              <w:pStyle w:val="a6"/>
              <w:spacing w:after="0"/>
            </w:pPr>
          </w:p>
        </w:tc>
        <w:tc>
          <w:tcPr>
            <w:tcW w:w="1574"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lastRenderedPageBreak/>
              <w:t>Центральный аппарат ФАС России;</w:t>
            </w: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Экспертный совет по вопросам ЖКХ при ФАС России, рабочие группы при Экспертном совете;</w:t>
            </w: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lastRenderedPageBreak/>
              <w:t>СМИ, информационно-справочная служба ФАС России (Общественная приемная ФАС России);</w:t>
            </w: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те</w:t>
            </w:r>
            <w:r>
              <w:rPr>
                <w:rFonts w:ascii="Times New Roman" w:hAnsi="Times New Roman" w:cs="Times New Roman"/>
                <w:sz w:val="24"/>
                <w:szCs w:val="24"/>
              </w:rPr>
              <w:t>рриториальные органы ФАС России</w:t>
            </w:r>
          </w:p>
          <w:p w:rsidR="00D77EC8" w:rsidRPr="001E37CC" w:rsidRDefault="00D77EC8" w:rsidP="00D77EC8">
            <w:pPr>
              <w:pStyle w:val="Default"/>
            </w:pPr>
          </w:p>
        </w:tc>
        <w:tc>
          <w:tcPr>
            <w:tcW w:w="2698" w:type="dxa"/>
            <w:gridSpan w:val="3"/>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lastRenderedPageBreak/>
              <w:t xml:space="preserve">Официальная переписка по каналам почтовой связи и через электронную почту; </w:t>
            </w: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 xml:space="preserve">Проведение совещаний, заседаний Экспертного совета и рабочих групп; </w:t>
            </w:r>
          </w:p>
          <w:p w:rsidR="00D77EC8" w:rsidRPr="001E37CC" w:rsidRDefault="00D77EC8" w:rsidP="00D77EC8">
            <w:pPr>
              <w:pStyle w:val="Default"/>
            </w:pPr>
            <w:r w:rsidRPr="001E37CC">
              <w:t>Личный прием</w:t>
            </w:r>
          </w:p>
        </w:tc>
        <w:tc>
          <w:tcPr>
            <w:tcW w:w="2228" w:type="dxa"/>
            <w:gridSpan w:val="3"/>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Анализ поступающих обращений, запросов участников референтных групп, экспертные обсуждения;</w:t>
            </w: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 xml:space="preserve">Проведение семинаров-совещаний, круглых столов; </w:t>
            </w: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 xml:space="preserve">Обмен мнениями, формирование предложений по </w:t>
            </w:r>
            <w:r w:rsidRPr="001E37CC">
              <w:rPr>
                <w:rFonts w:ascii="Times New Roman" w:hAnsi="Times New Roman" w:cs="Times New Roman"/>
                <w:sz w:val="24"/>
                <w:szCs w:val="24"/>
              </w:rPr>
              <w:lastRenderedPageBreak/>
              <w:t>рассмотренным во</w:t>
            </w:r>
            <w:r>
              <w:rPr>
                <w:rFonts w:ascii="Times New Roman" w:hAnsi="Times New Roman" w:cs="Times New Roman"/>
                <w:sz w:val="24"/>
                <w:szCs w:val="24"/>
              </w:rPr>
              <w:t>просам, общественное обсуждение</w:t>
            </w:r>
          </w:p>
        </w:tc>
      </w:tr>
      <w:tr w:rsidR="00D77EC8" w:rsidRPr="001E37CC" w:rsidTr="00445A37">
        <w:tc>
          <w:tcPr>
            <w:tcW w:w="1852" w:type="dxa"/>
          </w:tcPr>
          <w:p w:rsidR="00D77EC8" w:rsidRPr="001E37CC" w:rsidRDefault="00D77EC8" w:rsidP="00D77EC8">
            <w:pPr>
              <w:rPr>
                <w:rFonts w:ascii="Times New Roman" w:hAnsi="Times New Roman" w:cs="Times New Roman"/>
                <w:sz w:val="24"/>
                <w:szCs w:val="24"/>
              </w:rPr>
            </w:pPr>
            <w:r w:rsidRPr="001E37CC">
              <w:rPr>
                <w:rFonts w:ascii="Times New Roman" w:eastAsia="Times New Roman" w:hAnsi="Times New Roman" w:cs="Times New Roman"/>
                <w:sz w:val="24"/>
                <w:szCs w:val="24"/>
                <w:lang w:eastAsia="ru-RU"/>
              </w:rPr>
              <w:lastRenderedPageBreak/>
              <w:t>Организационное проектирование и управление персоналом</w:t>
            </w:r>
          </w:p>
        </w:tc>
        <w:tc>
          <w:tcPr>
            <w:tcW w:w="1880" w:type="dxa"/>
            <w:vAlign w:val="center"/>
          </w:tcPr>
          <w:p w:rsidR="00D77EC8" w:rsidRPr="001E37CC" w:rsidRDefault="00D77EC8" w:rsidP="00D77E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Федеральные органы власти,</w:t>
            </w:r>
          </w:p>
          <w:p w:rsidR="00D77EC8" w:rsidRPr="001E37CC" w:rsidRDefault="00D77EC8" w:rsidP="00D77E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1E37CC">
              <w:rPr>
                <w:rFonts w:ascii="Times New Roman" w:eastAsia="Times New Roman" w:hAnsi="Times New Roman" w:cs="Times New Roman"/>
                <w:sz w:val="24"/>
                <w:szCs w:val="24"/>
                <w:lang w:eastAsia="ru-RU"/>
              </w:rPr>
              <w:t>аучн</w:t>
            </w:r>
            <w:r>
              <w:rPr>
                <w:rFonts w:ascii="Times New Roman" w:eastAsia="Times New Roman" w:hAnsi="Times New Roman" w:cs="Times New Roman"/>
                <w:sz w:val="24"/>
                <w:szCs w:val="24"/>
                <w:lang w:eastAsia="ru-RU"/>
              </w:rPr>
              <w:t>ое и образовательное сообщество,</w:t>
            </w:r>
          </w:p>
          <w:p w:rsidR="00D77EC8" w:rsidRPr="001E37CC" w:rsidRDefault="00D77EC8" w:rsidP="00D77EC8">
            <w:pPr>
              <w:rPr>
                <w:rFonts w:ascii="Times New Roman" w:hAnsi="Times New Roman" w:cs="Times New Roman"/>
                <w:sz w:val="24"/>
                <w:szCs w:val="24"/>
              </w:rPr>
            </w:pPr>
            <w:r>
              <w:rPr>
                <w:rFonts w:ascii="Times New Roman" w:eastAsia="Times New Roman" w:hAnsi="Times New Roman" w:cs="Times New Roman"/>
                <w:sz w:val="24"/>
                <w:szCs w:val="24"/>
                <w:lang w:eastAsia="ru-RU"/>
              </w:rPr>
              <w:t>и</w:t>
            </w:r>
            <w:r w:rsidRPr="001E37CC">
              <w:rPr>
                <w:rFonts w:ascii="Times New Roman" w:eastAsia="Times New Roman" w:hAnsi="Times New Roman" w:cs="Times New Roman"/>
                <w:sz w:val="24"/>
                <w:szCs w:val="24"/>
                <w:lang w:eastAsia="ru-RU"/>
              </w:rPr>
              <w:t xml:space="preserve">ные юридические и физические лица, профессиональная деятельность которых связана с организационным проектированием и </w:t>
            </w:r>
            <w:r w:rsidRPr="001E37CC">
              <w:rPr>
                <w:rFonts w:ascii="Times New Roman" w:eastAsia="Times New Roman" w:hAnsi="Times New Roman" w:cs="Times New Roman"/>
                <w:sz w:val="24"/>
                <w:szCs w:val="24"/>
                <w:lang w:eastAsia="ru-RU"/>
              </w:rPr>
              <w:lastRenderedPageBreak/>
              <w:t>управлением персоналом</w:t>
            </w:r>
          </w:p>
        </w:tc>
        <w:tc>
          <w:tcPr>
            <w:tcW w:w="2506" w:type="dxa"/>
          </w:tcPr>
          <w:p w:rsidR="00D77EC8" w:rsidRPr="001E37CC" w:rsidRDefault="00D77EC8" w:rsidP="00D77EC8">
            <w:pPr>
              <w:spacing w:before="100" w:beforeAutospacing="1"/>
              <w:rPr>
                <w:rFonts w:ascii="Times New Roman" w:eastAsia="Times New Roman" w:hAnsi="Times New Roman" w:cs="Times New Roman"/>
                <w:sz w:val="24"/>
                <w:szCs w:val="24"/>
                <w:lang w:eastAsia="ru-RU"/>
              </w:rPr>
            </w:pPr>
            <w:r w:rsidRPr="001E37CC">
              <w:rPr>
                <w:rFonts w:ascii="Times New Roman" w:eastAsia="Times New Roman" w:hAnsi="Times New Roman" w:cs="Times New Roman"/>
                <w:sz w:val="24"/>
                <w:szCs w:val="24"/>
                <w:lang w:eastAsia="ru-RU"/>
              </w:rPr>
              <w:lastRenderedPageBreak/>
              <w:t>Министерство труда и социаль</w:t>
            </w:r>
            <w:r>
              <w:rPr>
                <w:rFonts w:ascii="Times New Roman" w:eastAsia="Times New Roman" w:hAnsi="Times New Roman" w:cs="Times New Roman"/>
                <w:sz w:val="24"/>
                <w:szCs w:val="24"/>
                <w:lang w:eastAsia="ru-RU"/>
              </w:rPr>
              <w:t xml:space="preserve">ной защиты Российской Федерации, </w:t>
            </w:r>
            <w:r w:rsidRPr="001E37CC">
              <w:rPr>
                <w:rFonts w:ascii="Times New Roman" w:eastAsia="Times New Roman" w:hAnsi="Times New Roman" w:cs="Times New Roman"/>
                <w:sz w:val="24"/>
                <w:szCs w:val="24"/>
                <w:lang w:eastAsia="ru-RU"/>
              </w:rPr>
              <w:t xml:space="preserve">Российская академии народного хозяйства и государственной службы при </w:t>
            </w:r>
            <w:r>
              <w:rPr>
                <w:rFonts w:ascii="Times New Roman" w:eastAsia="Times New Roman" w:hAnsi="Times New Roman" w:cs="Times New Roman"/>
                <w:sz w:val="24"/>
                <w:szCs w:val="24"/>
                <w:lang w:eastAsia="ru-RU"/>
              </w:rPr>
              <w:t xml:space="preserve">Президенте Российской Федерации, </w:t>
            </w:r>
            <w:r w:rsidRPr="001E37CC">
              <w:rPr>
                <w:rFonts w:ascii="Times New Roman" w:eastAsia="Times New Roman" w:hAnsi="Times New Roman" w:cs="Times New Roman"/>
                <w:sz w:val="24"/>
                <w:szCs w:val="24"/>
                <w:lang w:eastAsia="ru-RU"/>
              </w:rPr>
              <w:t xml:space="preserve">ФАС России </w:t>
            </w:r>
          </w:p>
          <w:p w:rsidR="00D77EC8" w:rsidRPr="001E37CC" w:rsidRDefault="00D77EC8" w:rsidP="00D77EC8">
            <w:pPr>
              <w:spacing w:before="100" w:beforeAutospacing="1"/>
              <w:rPr>
                <w:rFonts w:ascii="Times New Roman" w:eastAsia="Times New Roman" w:hAnsi="Times New Roman" w:cs="Times New Roman"/>
                <w:sz w:val="24"/>
                <w:szCs w:val="24"/>
                <w:lang w:eastAsia="ru-RU"/>
              </w:rPr>
            </w:pPr>
            <w:r w:rsidRPr="001E37CC">
              <w:rPr>
                <w:rFonts w:ascii="Times New Roman" w:eastAsia="Times New Roman" w:hAnsi="Times New Roman" w:cs="Times New Roman"/>
                <w:sz w:val="24"/>
                <w:szCs w:val="24"/>
                <w:lang w:eastAsia="ru-RU"/>
              </w:rPr>
              <w:t>Федеральная служба по финансовому мониторингу</w:t>
            </w:r>
          </w:p>
          <w:p w:rsidR="00D77EC8" w:rsidRPr="001E37CC" w:rsidRDefault="00D77EC8" w:rsidP="00D77EC8">
            <w:pPr>
              <w:rPr>
                <w:rFonts w:ascii="Times New Roman" w:hAnsi="Times New Roman" w:cs="Times New Roman"/>
                <w:sz w:val="24"/>
                <w:szCs w:val="24"/>
              </w:rPr>
            </w:pPr>
            <w:r w:rsidRPr="001E37CC">
              <w:rPr>
                <w:rFonts w:ascii="Times New Roman" w:eastAsia="Times New Roman" w:hAnsi="Times New Roman" w:cs="Times New Roman"/>
                <w:sz w:val="24"/>
                <w:szCs w:val="24"/>
                <w:lang w:eastAsia="ru-RU"/>
              </w:rPr>
              <w:t xml:space="preserve">иные заинтересованные </w:t>
            </w:r>
            <w:r w:rsidRPr="001E37CC">
              <w:rPr>
                <w:rFonts w:ascii="Times New Roman" w:eastAsia="Times New Roman" w:hAnsi="Times New Roman" w:cs="Times New Roman"/>
                <w:sz w:val="24"/>
                <w:szCs w:val="24"/>
                <w:lang w:eastAsia="ru-RU"/>
              </w:rPr>
              <w:lastRenderedPageBreak/>
              <w:t>ведомства и организации</w:t>
            </w:r>
          </w:p>
        </w:tc>
        <w:tc>
          <w:tcPr>
            <w:tcW w:w="2253" w:type="dxa"/>
          </w:tcPr>
          <w:p w:rsidR="00D77EC8" w:rsidRPr="001E37CC" w:rsidRDefault="00D77EC8" w:rsidP="00D77EC8">
            <w:pPr>
              <w:rPr>
                <w:rFonts w:ascii="Times New Roman" w:hAnsi="Times New Roman" w:cs="Times New Roman"/>
                <w:sz w:val="24"/>
                <w:szCs w:val="24"/>
              </w:rPr>
            </w:pPr>
            <w:r w:rsidRPr="001E37CC">
              <w:rPr>
                <w:rFonts w:ascii="Times New Roman" w:eastAsia="Times New Roman" w:hAnsi="Times New Roman" w:cs="Times New Roman"/>
                <w:sz w:val="24"/>
                <w:szCs w:val="24"/>
                <w:lang w:eastAsia="ru-RU"/>
              </w:rPr>
              <w:lastRenderedPageBreak/>
              <w:t>Экспертный совет при Федеральной антимонопольной службе по вопросам организационного проектирования и управления персоналом</w:t>
            </w:r>
          </w:p>
        </w:tc>
        <w:tc>
          <w:tcPr>
            <w:tcW w:w="1574"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Официальный сайт ФАС России «http://fas.gov.ru/», телефонная связь, почтовая связь, электронная связь</w:t>
            </w:r>
          </w:p>
        </w:tc>
        <w:tc>
          <w:tcPr>
            <w:tcW w:w="2698" w:type="dxa"/>
            <w:gridSpan w:val="3"/>
          </w:tcPr>
          <w:p w:rsidR="00D77EC8" w:rsidRPr="001E37CC" w:rsidRDefault="00D77EC8" w:rsidP="00D77EC8">
            <w:pPr>
              <w:rPr>
                <w:rFonts w:ascii="Times New Roman" w:hAnsi="Times New Roman" w:cs="Times New Roman"/>
                <w:sz w:val="24"/>
                <w:szCs w:val="24"/>
              </w:rPr>
            </w:pPr>
            <w:r w:rsidRPr="001E37CC">
              <w:rPr>
                <w:rFonts w:ascii="Times New Roman" w:eastAsia="Times New Roman" w:hAnsi="Times New Roman" w:cs="Times New Roman"/>
                <w:sz w:val="24"/>
                <w:szCs w:val="24"/>
                <w:lang w:eastAsia="ru-RU"/>
              </w:rPr>
              <w:t>Официальная переписка по каналам почтовой связи и через электронную почту, а также телефонная связь</w:t>
            </w:r>
          </w:p>
        </w:tc>
        <w:tc>
          <w:tcPr>
            <w:tcW w:w="2228" w:type="dxa"/>
            <w:gridSpan w:val="3"/>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 xml:space="preserve">Обмен мнениями с целью выявления </w:t>
            </w:r>
            <w:r>
              <w:rPr>
                <w:rFonts w:ascii="Times New Roman" w:hAnsi="Times New Roman" w:cs="Times New Roman"/>
                <w:sz w:val="24"/>
                <w:szCs w:val="24"/>
              </w:rPr>
              <w:t>позиций</w:t>
            </w:r>
            <w:r w:rsidRPr="001E37CC">
              <w:rPr>
                <w:rFonts w:ascii="Times New Roman" w:hAnsi="Times New Roman" w:cs="Times New Roman"/>
                <w:sz w:val="24"/>
                <w:szCs w:val="24"/>
              </w:rPr>
              <w:t xml:space="preserve"> и интересов участников (диалог), формирование предложений по рассмотренным вопросам</w:t>
            </w:r>
          </w:p>
        </w:tc>
      </w:tr>
      <w:tr w:rsidR="00D77EC8" w:rsidRPr="001E37CC" w:rsidTr="00445A37">
        <w:tc>
          <w:tcPr>
            <w:tcW w:w="1852"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lastRenderedPageBreak/>
              <w:t>Развитие конкуренции на рынке предоставления образовательных услуг, рынке науки</w:t>
            </w:r>
          </w:p>
        </w:tc>
        <w:tc>
          <w:tcPr>
            <w:tcW w:w="1880"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Заинтересованные ФОИВ, органы исполнительной власти субъекта Российской Федерации, хозяйствующие субъекты, общественные организации, ассоциации</w:t>
            </w:r>
          </w:p>
        </w:tc>
        <w:tc>
          <w:tcPr>
            <w:tcW w:w="2506" w:type="dxa"/>
          </w:tcPr>
          <w:p w:rsidR="00D77EC8" w:rsidRPr="001E37CC" w:rsidRDefault="00D77EC8" w:rsidP="00D77EC8">
            <w:pPr>
              <w:pStyle w:val="TableContents"/>
              <w:rPr>
                <w:rFonts w:cs="Times New Roman"/>
              </w:rPr>
            </w:pPr>
            <w:r w:rsidRPr="001E37CC">
              <w:rPr>
                <w:rFonts w:cs="Times New Roman"/>
              </w:rPr>
              <w:t>Минпросвещения России, Минобрнауки России, Департамент образования города Москвы, Рособрнадзор,</w:t>
            </w:r>
            <w:r w:rsidRPr="001E37CC">
              <w:rPr>
                <w:rFonts w:cs="Times New Roman"/>
                <w:bCs/>
              </w:rPr>
              <w:t> </w:t>
            </w:r>
            <w:r w:rsidRPr="001E37CC">
              <w:rPr>
                <w:rFonts w:cs="Times New Roman"/>
              </w:rPr>
              <w:t xml:space="preserve">Общественный совет при Департаменте образования города Севастополя, Фонд «Защита нации», Общероссийская общественная организация «Деловая Россия», Общественная организация «Педагогическое общество России», Автономная некоммерческая организация «Образовательный форум», Консорциум МАПДО, Региональная благотворительная общественная организация «Центр лечебной педагогики», </w:t>
            </w:r>
            <w:r w:rsidRPr="001E37CC">
              <w:rPr>
                <w:rFonts w:cs="Times New Roman"/>
              </w:rPr>
              <w:lastRenderedPageBreak/>
              <w:t xml:space="preserve">Ассоциация негосударственных вузов России, Российский новый университет, Институт  ДПО ГАСИС НИУ ВШЭ, Ассоциация негосударственных образовательных организаций регионов России, Общеобразовательная школа «Студиум», АсНООР, Общероссийская общественная организация «Общество защиты прав потребителей образовательных услуг», Общероссийская общественная организация малого и среднего предпринимательства «ОПОРА РОССИИ», Университет «Синергия», Центральный институт непрерывного </w:t>
            </w:r>
            <w:r w:rsidRPr="001E37CC">
              <w:rPr>
                <w:rFonts w:cs="Times New Roman"/>
              </w:rPr>
              <w:lastRenderedPageBreak/>
              <w:t xml:space="preserve">образования Общества «Знание» России, ФГБОУ ВО «ЧелГУ», </w:t>
            </w:r>
            <w:r w:rsidRPr="001E37CC">
              <w:rPr>
                <w:rFonts w:cs="Times New Roman"/>
                <w:bCs/>
                <w:iCs/>
                <w:shd w:val="clear" w:color="auto" w:fill="FFFFFF"/>
              </w:rPr>
              <w:t>Высшая школа тарифного регулирования РЭУ им. Г.В. Плеханова,</w:t>
            </w:r>
            <w:r w:rsidRPr="001E37CC">
              <w:rPr>
                <w:rFonts w:cs="Times New Roman"/>
              </w:rPr>
              <w:t xml:space="preserve"> Образовательное частное учреждение высшего образования «Московская международная академия», Российская Академия Естественных наук, Центр развития конкурсной политики и государственного заказа РАНХиГС, Кафедра гражданско-правовых дисциплин РЭУ им. Г.В. Плеханова, МГУ им. М.В. Ломоносова, Институт проблем развития науки РАН, Научный совет РАН, Кабардино-Балкарский государственный университет, председатель Правления </w:t>
            </w:r>
            <w:r w:rsidRPr="001E37CC">
              <w:rPr>
                <w:rFonts w:cs="Times New Roman"/>
              </w:rPr>
              <w:lastRenderedPageBreak/>
              <w:t>Федерации частного образования,</w:t>
            </w:r>
          </w:p>
          <w:p w:rsidR="00D77EC8" w:rsidRPr="001E37CC" w:rsidRDefault="00D77EC8" w:rsidP="00D77EC8">
            <w:pPr>
              <w:pStyle w:val="TableContents"/>
              <w:rPr>
                <w:rFonts w:cs="Times New Roman"/>
                <w:bCs/>
              </w:rPr>
            </w:pPr>
            <w:r w:rsidRPr="001E37CC">
              <w:rPr>
                <w:rFonts w:cs="Times New Roman"/>
              </w:rPr>
              <w:t>омбудсмен по образованию при Уполномоченном по защите прав предпринимателей при Президенте Российской Федерации, Гильдия инновационных организаций в сфере образования, Пермская торгово-промышленная палата, ООО «Институт развития персонифицированных систем управления, Российская ассоциация по связям с общественностью</w:t>
            </w:r>
          </w:p>
        </w:tc>
        <w:tc>
          <w:tcPr>
            <w:tcW w:w="2253"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lastRenderedPageBreak/>
              <w:t xml:space="preserve">Экспертный </w:t>
            </w:r>
            <w:r w:rsidRPr="001E37CC">
              <w:rPr>
                <w:rFonts w:ascii="Times New Roman" w:hAnsi="Times New Roman" w:cs="Times New Roman"/>
                <w:bCs/>
                <w:sz w:val="24"/>
                <w:szCs w:val="24"/>
              </w:rPr>
              <w:t>совет при ФАС России в сфере образования и науки</w:t>
            </w:r>
          </w:p>
        </w:tc>
        <w:tc>
          <w:tcPr>
            <w:tcW w:w="1574" w:type="dxa"/>
          </w:tcPr>
          <w:p w:rsidR="00D77EC8" w:rsidRPr="001E37CC" w:rsidRDefault="00D77EC8" w:rsidP="00D77EC8">
            <w:pPr>
              <w:pStyle w:val="Default"/>
            </w:pPr>
            <w:r>
              <w:t>Официальный сайт,</w:t>
            </w:r>
            <w:r w:rsidRPr="001E37CC">
              <w:t xml:space="preserve"> </w:t>
            </w:r>
          </w:p>
          <w:p w:rsidR="00D77EC8" w:rsidRPr="001E37CC" w:rsidRDefault="00D77EC8" w:rsidP="00D77EC8">
            <w:pPr>
              <w:pStyle w:val="Default"/>
            </w:pPr>
            <w:r>
              <w:t>средства массовой информации,</w:t>
            </w: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адресная рассылка (в т.ч. посредством телефонной связи, электронной почты)</w:t>
            </w:r>
          </w:p>
        </w:tc>
        <w:tc>
          <w:tcPr>
            <w:tcW w:w="2698" w:type="dxa"/>
            <w:gridSpan w:val="3"/>
          </w:tcPr>
          <w:p w:rsidR="00D77EC8" w:rsidRPr="001E37CC" w:rsidRDefault="00D77EC8" w:rsidP="00D77EC8">
            <w:pPr>
              <w:pStyle w:val="Default"/>
            </w:pPr>
            <w:r>
              <w:t>О</w:t>
            </w:r>
            <w:r w:rsidRPr="001E37CC">
              <w:t>фициальная переписка по каналам почтовой связи и через электронную почту, обсуждение на совещаниях</w:t>
            </w:r>
          </w:p>
          <w:p w:rsidR="00D77EC8" w:rsidRPr="001E37CC" w:rsidRDefault="00D77EC8" w:rsidP="00D77EC8">
            <w:pPr>
              <w:rPr>
                <w:rFonts w:ascii="Times New Roman" w:hAnsi="Times New Roman" w:cs="Times New Roman"/>
                <w:sz w:val="24"/>
                <w:szCs w:val="24"/>
              </w:rPr>
            </w:pPr>
          </w:p>
        </w:tc>
        <w:tc>
          <w:tcPr>
            <w:tcW w:w="2228" w:type="dxa"/>
            <w:gridSpan w:val="3"/>
          </w:tcPr>
          <w:p w:rsidR="00D77EC8" w:rsidRPr="001E37CC" w:rsidRDefault="00D77EC8" w:rsidP="00D77EC8">
            <w:pPr>
              <w:pStyle w:val="Default"/>
            </w:pPr>
            <w:r w:rsidRPr="001E37CC">
              <w:t xml:space="preserve">Обмен мнениями с целью выявления </w:t>
            </w:r>
            <w:r>
              <w:t>позиций</w:t>
            </w:r>
            <w:r w:rsidRPr="001E37CC">
              <w:t xml:space="preserve"> и интересов участников (диалог), формирование предложений по рассмотренным вопросам</w:t>
            </w:r>
            <w:r>
              <w:t>,</w:t>
            </w:r>
            <w:r w:rsidRPr="001E37CC">
              <w:t xml:space="preserve"> рабочие совещания</w:t>
            </w:r>
          </w:p>
        </w:tc>
      </w:tr>
      <w:tr w:rsidR="00D77EC8" w:rsidRPr="001E37CC" w:rsidTr="00445A37">
        <w:tc>
          <w:tcPr>
            <w:tcW w:w="1852"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lastRenderedPageBreak/>
              <w:t>Развитие конкуренции на рынке розничной торговли</w:t>
            </w:r>
          </w:p>
        </w:tc>
        <w:tc>
          <w:tcPr>
            <w:tcW w:w="1880"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Заинтересованные ФОИВ, хозяйствующие субъекты, общественные организации, ассоциации, союзы</w:t>
            </w:r>
          </w:p>
        </w:tc>
        <w:tc>
          <w:tcPr>
            <w:tcW w:w="2506" w:type="dxa"/>
          </w:tcPr>
          <w:p w:rsidR="00D77EC8" w:rsidRPr="001E37CC" w:rsidRDefault="00D77EC8" w:rsidP="00D77EC8">
            <w:pPr>
              <w:rPr>
                <w:rFonts w:ascii="Times New Roman" w:eastAsia="Times New Roman" w:hAnsi="Times New Roman" w:cs="Times New Roman"/>
                <w:color w:val="000000"/>
                <w:sz w:val="24"/>
                <w:szCs w:val="24"/>
                <w:shd w:val="clear" w:color="auto" w:fill="FFFF00"/>
                <w:lang w:eastAsia="ru-RU"/>
              </w:rPr>
            </w:pPr>
            <w:r w:rsidRPr="001E37CC">
              <w:rPr>
                <w:rFonts w:ascii="Times New Roman" w:hAnsi="Times New Roman" w:cs="Times New Roman"/>
                <w:sz w:val="24"/>
                <w:szCs w:val="24"/>
              </w:rPr>
              <w:t>Минсельхоз России, Минэкономразвития России, Минпромторг России, Курское УФАС России, торговые сети, ассоциации, союзы, юридические фирмы</w:t>
            </w:r>
          </w:p>
          <w:p w:rsidR="00D77EC8" w:rsidRPr="001E37CC" w:rsidRDefault="00D77EC8" w:rsidP="00D77EC8">
            <w:pPr>
              <w:spacing w:before="100" w:beforeAutospacing="1" w:line="360" w:lineRule="auto"/>
              <w:rPr>
                <w:rFonts w:ascii="Times New Roman" w:eastAsia="Times New Roman" w:hAnsi="Times New Roman" w:cs="Times New Roman"/>
                <w:sz w:val="24"/>
                <w:szCs w:val="24"/>
                <w:lang w:eastAsia="ru-RU"/>
              </w:rPr>
            </w:pPr>
          </w:p>
          <w:p w:rsidR="00D77EC8" w:rsidRPr="001E37CC" w:rsidRDefault="00D77EC8" w:rsidP="00D77EC8">
            <w:pPr>
              <w:pStyle w:val="TableContents"/>
              <w:rPr>
                <w:rFonts w:cs="Times New Roman"/>
                <w:bCs/>
              </w:rPr>
            </w:pPr>
          </w:p>
        </w:tc>
        <w:tc>
          <w:tcPr>
            <w:tcW w:w="2253" w:type="dxa"/>
          </w:tcPr>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Экспертный совет при Федеральной антимонопольной службе по развитию конкуренции в сфере розничной торговли</w:t>
            </w:r>
          </w:p>
        </w:tc>
        <w:tc>
          <w:tcPr>
            <w:tcW w:w="1574" w:type="dxa"/>
          </w:tcPr>
          <w:p w:rsidR="00D77EC8" w:rsidRPr="001E37CC" w:rsidRDefault="00D77EC8" w:rsidP="00D77EC8">
            <w:pPr>
              <w:pStyle w:val="Default"/>
            </w:pPr>
            <w:r>
              <w:t>Официальный сайт,</w:t>
            </w:r>
            <w:r w:rsidRPr="001E37CC">
              <w:t xml:space="preserve"> </w:t>
            </w:r>
          </w:p>
          <w:p w:rsidR="00D77EC8" w:rsidRPr="001E37CC" w:rsidRDefault="00D77EC8" w:rsidP="00D77EC8">
            <w:pPr>
              <w:pStyle w:val="Default"/>
            </w:pPr>
            <w:r>
              <w:t>средства массовой информации,</w:t>
            </w:r>
            <w:r w:rsidRPr="001E37CC">
              <w:t xml:space="preserve"> </w:t>
            </w:r>
          </w:p>
          <w:p w:rsidR="00D77EC8" w:rsidRPr="001E37CC" w:rsidRDefault="00D77EC8" w:rsidP="00D77EC8">
            <w:pPr>
              <w:rPr>
                <w:rFonts w:ascii="Times New Roman" w:hAnsi="Times New Roman" w:cs="Times New Roman"/>
                <w:sz w:val="24"/>
                <w:szCs w:val="24"/>
              </w:rPr>
            </w:pPr>
            <w:r w:rsidRPr="001E37CC">
              <w:rPr>
                <w:rFonts w:ascii="Times New Roman" w:hAnsi="Times New Roman" w:cs="Times New Roman"/>
                <w:sz w:val="24"/>
                <w:szCs w:val="24"/>
              </w:rPr>
              <w:t xml:space="preserve">адресная рассылка (в т.ч. посредством телефонной связи, </w:t>
            </w:r>
            <w:r w:rsidRPr="001E37CC">
              <w:rPr>
                <w:rFonts w:ascii="Times New Roman" w:hAnsi="Times New Roman" w:cs="Times New Roman"/>
                <w:sz w:val="24"/>
                <w:szCs w:val="24"/>
              </w:rPr>
              <w:lastRenderedPageBreak/>
              <w:t>электронной почты), СМИ</w:t>
            </w:r>
          </w:p>
        </w:tc>
        <w:tc>
          <w:tcPr>
            <w:tcW w:w="2698" w:type="dxa"/>
            <w:gridSpan w:val="3"/>
          </w:tcPr>
          <w:p w:rsidR="00D77EC8" w:rsidRPr="001E37CC" w:rsidRDefault="00D77EC8" w:rsidP="00D77EC8">
            <w:pPr>
              <w:pStyle w:val="Default"/>
            </w:pPr>
            <w:r>
              <w:lastRenderedPageBreak/>
              <w:t>О</w:t>
            </w:r>
            <w:r w:rsidRPr="001E37CC">
              <w:t>фициальная переписка по каналам почтовой связи и через электронную почту, обсуждение на совещаниях</w:t>
            </w:r>
          </w:p>
          <w:p w:rsidR="00D77EC8" w:rsidRPr="001E37CC" w:rsidRDefault="00D77EC8" w:rsidP="00D77EC8">
            <w:pPr>
              <w:rPr>
                <w:rFonts w:ascii="Times New Roman" w:hAnsi="Times New Roman" w:cs="Times New Roman"/>
                <w:sz w:val="24"/>
                <w:szCs w:val="24"/>
              </w:rPr>
            </w:pPr>
          </w:p>
        </w:tc>
        <w:tc>
          <w:tcPr>
            <w:tcW w:w="2228" w:type="dxa"/>
            <w:gridSpan w:val="3"/>
          </w:tcPr>
          <w:p w:rsidR="00D77EC8" w:rsidRPr="001E37CC" w:rsidRDefault="00D77EC8" w:rsidP="00D77EC8">
            <w:pPr>
              <w:pStyle w:val="Default"/>
            </w:pPr>
            <w:r w:rsidRPr="001E37CC">
              <w:t xml:space="preserve">Обмен мнениями с целью выявления </w:t>
            </w:r>
            <w:r>
              <w:t>позиций</w:t>
            </w:r>
            <w:r w:rsidRPr="001E37CC">
              <w:t xml:space="preserve"> и интересов участников (диалог), формирование предложений по рассмотренным вопросам</w:t>
            </w:r>
            <w:r>
              <w:t>,</w:t>
            </w:r>
            <w:r w:rsidRPr="001E37CC">
              <w:t xml:space="preserve"> рабочие совещания</w:t>
            </w:r>
          </w:p>
        </w:tc>
      </w:tr>
      <w:tr w:rsidR="00D77EC8" w:rsidRPr="001E37CC" w:rsidTr="00445A37">
        <w:tc>
          <w:tcPr>
            <w:tcW w:w="1852" w:type="dxa"/>
          </w:tcPr>
          <w:p w:rsidR="00D77EC8" w:rsidRPr="00992C7E" w:rsidRDefault="00D77EC8" w:rsidP="00D77EC8">
            <w:pPr>
              <w:rPr>
                <w:rFonts w:ascii="Times New Roman" w:hAnsi="Times New Roman" w:cs="Times New Roman"/>
                <w:sz w:val="24"/>
                <w:szCs w:val="24"/>
              </w:rPr>
            </w:pPr>
            <w:r>
              <w:rPr>
                <w:rFonts w:ascii="Times New Roman" w:hAnsi="Times New Roman" w:cs="Times New Roman"/>
                <w:sz w:val="24"/>
                <w:szCs w:val="24"/>
              </w:rPr>
              <w:lastRenderedPageBreak/>
              <w:t xml:space="preserve">Публичная декларация </w:t>
            </w:r>
            <w:r w:rsidRPr="00992C7E">
              <w:rPr>
                <w:rFonts w:ascii="Times New Roman" w:hAnsi="Times New Roman" w:cs="Times New Roman"/>
                <w:sz w:val="24"/>
                <w:szCs w:val="24"/>
              </w:rPr>
              <w:t>целей</w:t>
            </w:r>
            <w:r>
              <w:rPr>
                <w:rFonts w:ascii="Times New Roman" w:hAnsi="Times New Roman" w:cs="Times New Roman"/>
                <w:sz w:val="24"/>
                <w:szCs w:val="24"/>
              </w:rPr>
              <w:t xml:space="preserve"> и задач ФАС России на 2022 год.</w:t>
            </w:r>
          </w:p>
          <w:p w:rsidR="00D77EC8" w:rsidRPr="00992C7E" w:rsidRDefault="00D77EC8" w:rsidP="00D77EC8">
            <w:pPr>
              <w:rPr>
                <w:rFonts w:ascii="Times New Roman" w:hAnsi="Times New Roman" w:cs="Times New Roman"/>
                <w:sz w:val="24"/>
                <w:szCs w:val="24"/>
              </w:rPr>
            </w:pPr>
          </w:p>
          <w:p w:rsidR="00D77EC8" w:rsidRPr="00023EEB" w:rsidRDefault="00D77EC8" w:rsidP="00D77EC8">
            <w:pPr>
              <w:rPr>
                <w:rFonts w:ascii="Times New Roman" w:hAnsi="Times New Roman" w:cs="Times New Roman"/>
                <w:sz w:val="24"/>
                <w:szCs w:val="24"/>
              </w:rPr>
            </w:pPr>
            <w:r w:rsidRPr="00992C7E">
              <w:rPr>
                <w:rFonts w:ascii="Times New Roman" w:hAnsi="Times New Roman" w:cs="Times New Roman"/>
                <w:sz w:val="24"/>
                <w:szCs w:val="24"/>
              </w:rPr>
              <w:t>Отчет о</w:t>
            </w:r>
            <w:r w:rsidRPr="00992C7E">
              <w:rPr>
                <w:rFonts w:ascii="Times New Roman" w:hAnsi="Times New Roman" w:cs="Times New Roman"/>
                <w:sz w:val="24"/>
                <w:szCs w:val="24"/>
              </w:rPr>
              <w:br/>
              <w:t>ходе исполнения Публичной декларации целей и задач ФАС России в 2021 году</w:t>
            </w:r>
          </w:p>
        </w:tc>
        <w:tc>
          <w:tcPr>
            <w:tcW w:w="1880" w:type="dxa"/>
          </w:tcPr>
          <w:p w:rsidR="00D77EC8" w:rsidRPr="00023EEB" w:rsidRDefault="00D77EC8" w:rsidP="00D77EC8">
            <w:pPr>
              <w:rPr>
                <w:rFonts w:ascii="Times New Roman" w:hAnsi="Times New Roman" w:cs="Times New Roman"/>
                <w:sz w:val="24"/>
                <w:szCs w:val="24"/>
              </w:rPr>
            </w:pPr>
            <w:r w:rsidRPr="00A807D8">
              <w:rPr>
                <w:rFonts w:ascii="Times New Roman" w:hAnsi="Times New Roman"/>
                <w:sz w:val="24"/>
                <w:szCs w:val="24"/>
              </w:rPr>
              <w:t>Хозяйствующие субъекты</w:t>
            </w:r>
          </w:p>
        </w:tc>
        <w:tc>
          <w:tcPr>
            <w:tcW w:w="2506" w:type="dxa"/>
          </w:tcPr>
          <w:p w:rsidR="00D77EC8" w:rsidRDefault="00D77EC8" w:rsidP="00D77EC8">
            <w:pPr>
              <w:rPr>
                <w:rFonts w:ascii="Times New Roman" w:hAnsi="Times New Roman" w:cs="Times New Roman"/>
                <w:sz w:val="24"/>
                <w:szCs w:val="24"/>
              </w:rPr>
            </w:pPr>
            <w:r w:rsidRPr="00992C7E">
              <w:rPr>
                <w:rFonts w:ascii="Times New Roman" w:hAnsi="Times New Roman" w:cs="Times New Roman"/>
                <w:sz w:val="24"/>
                <w:szCs w:val="24"/>
              </w:rPr>
              <w:t>ПАО «МГТС», ПАО «Центральный телеграф», АО «Почта России», ФГУП «Космическая связь», ФГУП «РТРС», ПАО «Ростелеком», АО «Телекомпания «НТВ», АО «Первый канал», ФГУП «ВГТРК», АО «Телекомпания «Петербург</w:t>
            </w:r>
            <w:r>
              <w:rPr>
                <w:rFonts w:ascii="Times New Roman" w:hAnsi="Times New Roman" w:cs="Times New Roman"/>
                <w:sz w:val="24"/>
                <w:szCs w:val="24"/>
              </w:rPr>
              <w:t>»</w:t>
            </w:r>
          </w:p>
          <w:p w:rsidR="00D77EC8" w:rsidRDefault="00D77EC8" w:rsidP="00D77EC8">
            <w:pPr>
              <w:rPr>
                <w:rFonts w:ascii="Times New Roman" w:hAnsi="Times New Roman" w:cs="Times New Roman"/>
                <w:sz w:val="24"/>
                <w:szCs w:val="24"/>
              </w:rPr>
            </w:pPr>
          </w:p>
          <w:p w:rsidR="00D77EC8" w:rsidRPr="00A807D8" w:rsidRDefault="00D77EC8" w:rsidP="00D77EC8">
            <w:pPr>
              <w:rPr>
                <w:rFonts w:ascii="Times New Roman" w:eastAsia="SimSun" w:hAnsi="Times New Roman"/>
                <w:kern w:val="1"/>
                <w:sz w:val="24"/>
                <w:szCs w:val="24"/>
                <w:lang w:eastAsia="hi-IN" w:bidi="hi-IN"/>
              </w:rPr>
            </w:pPr>
            <w:r w:rsidRPr="00A807D8">
              <w:rPr>
                <w:rFonts w:ascii="Times New Roman" w:eastAsia="SimSun" w:hAnsi="Times New Roman"/>
                <w:kern w:val="1"/>
                <w:sz w:val="24"/>
                <w:szCs w:val="24"/>
                <w:lang w:eastAsia="hi-IN" w:bidi="hi-IN"/>
              </w:rPr>
              <w:t>Состав участников размещен на сайте ФАС России:</w:t>
            </w:r>
          </w:p>
          <w:p w:rsidR="00D77EC8" w:rsidRPr="00992C7E" w:rsidRDefault="00D77EC8" w:rsidP="00D77EC8">
            <w:pPr>
              <w:rPr>
                <w:rFonts w:ascii="Times New Roman" w:hAnsi="Times New Roman" w:cs="Times New Roman"/>
                <w:sz w:val="24"/>
                <w:szCs w:val="24"/>
              </w:rPr>
            </w:pPr>
            <w:hyperlink r:id="rId10" w:history="1">
              <w:r w:rsidRPr="00997652">
                <w:rPr>
                  <w:rStyle w:val="a4"/>
                  <w:rFonts w:ascii="Times New Roman" w:eastAsia="SimSun" w:hAnsi="Times New Roman"/>
                  <w:kern w:val="1"/>
                  <w:sz w:val="24"/>
                  <w:szCs w:val="24"/>
                  <w:lang w:eastAsia="hi-IN" w:bidi="hi-IN"/>
                </w:rPr>
                <w:t>https://fas.gov.ru/pages/counsils-list/ekspertnyij-sovet-po-voprosam-svyazi/sostav-6.html</w:t>
              </w:r>
            </w:hyperlink>
            <w:r>
              <w:rPr>
                <w:rFonts w:ascii="Times New Roman" w:eastAsia="SimSun" w:hAnsi="Times New Roman"/>
                <w:kern w:val="1"/>
                <w:sz w:val="24"/>
                <w:szCs w:val="24"/>
                <w:lang w:eastAsia="hi-IN" w:bidi="hi-IN"/>
              </w:rPr>
              <w:t xml:space="preserve"> </w:t>
            </w:r>
          </w:p>
        </w:tc>
        <w:tc>
          <w:tcPr>
            <w:tcW w:w="2253" w:type="dxa"/>
          </w:tcPr>
          <w:p w:rsidR="00D77EC8" w:rsidRPr="00A807D8" w:rsidRDefault="00D77EC8" w:rsidP="00D77EC8">
            <w:pPr>
              <w:autoSpaceDE w:val="0"/>
              <w:autoSpaceDN w:val="0"/>
              <w:adjustRightInd w:val="0"/>
              <w:rPr>
                <w:rFonts w:ascii="Times New Roman" w:eastAsia="Times New Roman" w:hAnsi="Times New Roman"/>
                <w:sz w:val="24"/>
                <w:szCs w:val="24"/>
                <w:lang w:eastAsia="ru-RU"/>
              </w:rPr>
            </w:pPr>
            <w:r w:rsidRPr="00A807D8">
              <w:rPr>
                <w:rFonts w:ascii="Times New Roman" w:eastAsia="Times New Roman" w:hAnsi="Times New Roman"/>
                <w:sz w:val="24"/>
                <w:szCs w:val="24"/>
                <w:lang w:eastAsia="ru-RU"/>
              </w:rPr>
              <w:t>Официальный сайт ФАС</w:t>
            </w:r>
          </w:p>
          <w:p w:rsidR="00D77EC8" w:rsidRPr="00A807D8" w:rsidRDefault="00D77EC8" w:rsidP="00D77EC8">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России,</w:t>
            </w:r>
          </w:p>
          <w:p w:rsidR="00D77EC8" w:rsidRPr="00A807D8" w:rsidRDefault="00D77EC8" w:rsidP="00D77EC8">
            <w:pPr>
              <w:autoSpaceDE w:val="0"/>
              <w:autoSpaceDN w:val="0"/>
              <w:adjustRightInd w:val="0"/>
              <w:rPr>
                <w:rFonts w:ascii="Times New Roman" w:eastAsia="Times New Roman" w:hAnsi="Times New Roman"/>
                <w:sz w:val="24"/>
                <w:szCs w:val="24"/>
                <w:lang w:eastAsia="ru-RU"/>
              </w:rPr>
            </w:pPr>
            <w:r w:rsidRPr="00A807D8">
              <w:rPr>
                <w:rFonts w:ascii="Times New Roman" w:eastAsia="Times New Roman" w:hAnsi="Times New Roman"/>
                <w:sz w:val="24"/>
                <w:szCs w:val="24"/>
                <w:lang w:eastAsia="ru-RU"/>
              </w:rPr>
              <w:t>адресная рассылка</w:t>
            </w:r>
            <w:r>
              <w:rPr>
                <w:rFonts w:ascii="Times New Roman" w:eastAsia="Times New Roman" w:hAnsi="Times New Roman"/>
                <w:sz w:val="24"/>
                <w:szCs w:val="24"/>
                <w:lang w:eastAsia="ru-RU"/>
              </w:rPr>
              <w:t>.</w:t>
            </w:r>
          </w:p>
          <w:p w:rsidR="00D77EC8" w:rsidRPr="00023EEB" w:rsidRDefault="00D77EC8" w:rsidP="00D77EC8">
            <w:pPr>
              <w:autoSpaceDE w:val="0"/>
              <w:autoSpaceDN w:val="0"/>
              <w:adjustRightInd w:val="0"/>
              <w:rPr>
                <w:rFonts w:ascii="Times New Roman" w:hAnsi="Times New Roman" w:cs="Times New Roman"/>
                <w:sz w:val="24"/>
                <w:szCs w:val="24"/>
              </w:rPr>
            </w:pPr>
          </w:p>
        </w:tc>
        <w:tc>
          <w:tcPr>
            <w:tcW w:w="1574" w:type="dxa"/>
          </w:tcPr>
          <w:p w:rsidR="00D77EC8" w:rsidRPr="005D6F5F" w:rsidRDefault="00D77EC8" w:rsidP="00D77EC8">
            <w:pPr>
              <w:spacing w:before="100" w:beforeAutospacing="1" w:after="100" w:afterAutospacing="1"/>
              <w:rPr>
                <w:rFonts w:ascii="Times New Roman" w:eastAsia="Times New Roman" w:hAnsi="Times New Roman" w:cs="Times New Roman"/>
                <w:sz w:val="24"/>
                <w:szCs w:val="24"/>
                <w:lang w:eastAsia="ru-RU"/>
              </w:rPr>
            </w:pPr>
            <w:r w:rsidRPr="005D6F5F">
              <w:rPr>
                <w:rFonts w:ascii="Times New Roman" w:eastAsia="Times New Roman" w:hAnsi="Times New Roman" w:cs="Times New Roman"/>
                <w:sz w:val="24"/>
                <w:szCs w:val="24"/>
                <w:lang w:eastAsia="ru-RU"/>
              </w:rPr>
              <w:t>Официальный сайт ФАС России; средства массовой информации; адресная рассылка (в т.ч. посредством телефонной связи, электр</w:t>
            </w:r>
            <w:r>
              <w:rPr>
                <w:rFonts w:ascii="Times New Roman" w:eastAsia="Times New Roman" w:hAnsi="Times New Roman" w:cs="Times New Roman"/>
                <w:sz w:val="24"/>
                <w:szCs w:val="24"/>
                <w:lang w:eastAsia="ru-RU"/>
              </w:rPr>
              <w:t xml:space="preserve">онной почты); Федеральный портал </w:t>
            </w:r>
            <w:r w:rsidRPr="005D6F5F">
              <w:rPr>
                <w:rFonts w:ascii="Times New Roman" w:eastAsia="Times New Roman" w:hAnsi="Times New Roman" w:cs="Times New Roman"/>
                <w:sz w:val="24"/>
                <w:szCs w:val="24"/>
                <w:lang w:eastAsia="ru-RU"/>
              </w:rPr>
              <w:t>проектов нормативных правовых актов</w:t>
            </w:r>
          </w:p>
          <w:p w:rsidR="00D77EC8" w:rsidRPr="00A807D8" w:rsidRDefault="00D77EC8" w:rsidP="00D77EC8">
            <w:pPr>
              <w:pStyle w:val="Default"/>
              <w:tabs>
                <w:tab w:val="left" w:pos="1230"/>
              </w:tabs>
              <w:rPr>
                <w:color w:val="auto"/>
              </w:rPr>
            </w:pPr>
          </w:p>
        </w:tc>
        <w:tc>
          <w:tcPr>
            <w:tcW w:w="2698" w:type="dxa"/>
            <w:gridSpan w:val="3"/>
          </w:tcPr>
          <w:p w:rsidR="00D77EC8" w:rsidRPr="005D6F5F" w:rsidRDefault="00D77EC8" w:rsidP="00D77EC8">
            <w:pPr>
              <w:spacing w:before="100" w:beforeAutospacing="1" w:after="100" w:afterAutospacing="1"/>
              <w:rPr>
                <w:rFonts w:ascii="Times New Roman" w:hAnsi="Times New Roman" w:cs="Times New Roman"/>
                <w:sz w:val="24"/>
                <w:szCs w:val="24"/>
              </w:rPr>
            </w:pPr>
            <w:r w:rsidRPr="005D6F5F">
              <w:rPr>
                <w:rFonts w:ascii="Times New Roman" w:hAnsi="Times New Roman" w:cs="Times New Roman"/>
                <w:sz w:val="24"/>
                <w:szCs w:val="24"/>
              </w:rPr>
              <w:t>Официальная переписка по каналам почтовой связи, электронной почты, обсуждение на заочных совещаниях</w:t>
            </w:r>
          </w:p>
        </w:tc>
        <w:tc>
          <w:tcPr>
            <w:tcW w:w="2228" w:type="dxa"/>
            <w:gridSpan w:val="3"/>
          </w:tcPr>
          <w:p w:rsidR="00D77EC8" w:rsidRPr="00023EEB" w:rsidRDefault="00D77EC8" w:rsidP="00D77EC8">
            <w:pPr>
              <w:pStyle w:val="Default"/>
            </w:pPr>
            <w:r w:rsidRPr="001E37CC">
              <w:t xml:space="preserve">Обмен мнениями с целью выявления </w:t>
            </w:r>
            <w:r>
              <w:t>позиций</w:t>
            </w:r>
            <w:r w:rsidRPr="001E37CC">
              <w:t xml:space="preserve"> и интересов участников (диалог), формирование предложений по рассмотренным вопросам</w:t>
            </w:r>
            <w:r>
              <w:rPr>
                <w:color w:val="auto"/>
              </w:rPr>
              <w:t xml:space="preserve">, </w:t>
            </w:r>
            <w:r w:rsidRPr="00A807D8">
              <w:rPr>
                <w:color w:val="auto"/>
              </w:rPr>
              <w:t>рабочие совещания</w:t>
            </w:r>
          </w:p>
        </w:tc>
      </w:tr>
      <w:tr w:rsidR="00D77EC8" w:rsidRPr="00A807D8" w:rsidTr="00445A37">
        <w:tc>
          <w:tcPr>
            <w:tcW w:w="1852" w:type="dxa"/>
          </w:tcPr>
          <w:p w:rsidR="00D77EC8" w:rsidRPr="00A807D8" w:rsidRDefault="00D77EC8" w:rsidP="00D77EC8">
            <w:pPr>
              <w:pStyle w:val="Default"/>
            </w:pPr>
            <w:r w:rsidRPr="00A807D8">
              <w:t>Контроль соблюдения антимонопольного законодательства на рынках информационн</w:t>
            </w:r>
            <w:r w:rsidRPr="00A807D8">
              <w:lastRenderedPageBreak/>
              <w:t>ых технологий и на смежных рынках</w:t>
            </w:r>
          </w:p>
        </w:tc>
        <w:tc>
          <w:tcPr>
            <w:tcW w:w="1880" w:type="dxa"/>
          </w:tcPr>
          <w:p w:rsidR="00D77EC8" w:rsidRPr="00A807D8" w:rsidRDefault="00D77EC8" w:rsidP="00D77EC8">
            <w:pPr>
              <w:rPr>
                <w:rFonts w:ascii="Times New Roman" w:hAnsi="Times New Roman"/>
                <w:sz w:val="24"/>
                <w:szCs w:val="24"/>
              </w:rPr>
            </w:pPr>
            <w:r w:rsidRPr="00A807D8">
              <w:rPr>
                <w:rFonts w:ascii="Times New Roman" w:hAnsi="Times New Roman"/>
                <w:sz w:val="24"/>
                <w:szCs w:val="24"/>
              </w:rPr>
              <w:lastRenderedPageBreak/>
              <w:t xml:space="preserve">Участники </w:t>
            </w:r>
            <w:r>
              <w:rPr>
                <w:rFonts w:ascii="Times New Roman" w:hAnsi="Times New Roman"/>
                <w:sz w:val="24"/>
                <w:szCs w:val="24"/>
              </w:rPr>
              <w:t>рынка информационных технологий,</w:t>
            </w:r>
          </w:p>
          <w:p w:rsidR="00D77EC8" w:rsidRPr="00A807D8" w:rsidRDefault="00D77EC8" w:rsidP="00D77EC8">
            <w:pPr>
              <w:rPr>
                <w:rFonts w:ascii="Times New Roman" w:hAnsi="Times New Roman"/>
                <w:sz w:val="24"/>
                <w:szCs w:val="24"/>
              </w:rPr>
            </w:pPr>
            <w:r w:rsidRPr="00A807D8">
              <w:rPr>
                <w:rFonts w:ascii="Times New Roman" w:hAnsi="Times New Roman"/>
                <w:sz w:val="24"/>
                <w:szCs w:val="24"/>
              </w:rPr>
              <w:t>научн</w:t>
            </w:r>
            <w:r>
              <w:rPr>
                <w:rFonts w:ascii="Times New Roman" w:hAnsi="Times New Roman"/>
                <w:sz w:val="24"/>
                <w:szCs w:val="24"/>
              </w:rPr>
              <w:t>ое и образовательное сообщество,</w:t>
            </w:r>
          </w:p>
          <w:p w:rsidR="00D77EC8" w:rsidRPr="00A807D8" w:rsidRDefault="00D77EC8" w:rsidP="00D77EC8">
            <w:pPr>
              <w:rPr>
                <w:rFonts w:ascii="Times New Roman" w:hAnsi="Times New Roman"/>
                <w:sz w:val="24"/>
                <w:szCs w:val="24"/>
              </w:rPr>
            </w:pPr>
            <w:r>
              <w:rPr>
                <w:rFonts w:ascii="Times New Roman" w:hAnsi="Times New Roman"/>
                <w:sz w:val="24"/>
                <w:szCs w:val="24"/>
              </w:rPr>
              <w:lastRenderedPageBreak/>
              <w:t>некоммерческие организации,</w:t>
            </w:r>
          </w:p>
          <w:p w:rsidR="00D77EC8" w:rsidRPr="00A807D8" w:rsidRDefault="00D77EC8" w:rsidP="00D77EC8">
            <w:pPr>
              <w:rPr>
                <w:rFonts w:ascii="Times New Roman" w:hAnsi="Times New Roman"/>
                <w:sz w:val="24"/>
                <w:szCs w:val="24"/>
              </w:rPr>
            </w:pPr>
            <w:r w:rsidRPr="00A807D8">
              <w:rPr>
                <w:rFonts w:ascii="Times New Roman" w:hAnsi="Times New Roman"/>
                <w:sz w:val="24"/>
                <w:szCs w:val="24"/>
              </w:rPr>
              <w:t>органы влас</w:t>
            </w:r>
            <w:r>
              <w:rPr>
                <w:rFonts w:ascii="Times New Roman" w:hAnsi="Times New Roman"/>
                <w:sz w:val="24"/>
                <w:szCs w:val="24"/>
              </w:rPr>
              <w:t>ти и государственные учреждения,</w:t>
            </w:r>
            <w:r w:rsidRPr="00A807D8">
              <w:rPr>
                <w:rFonts w:ascii="Times New Roman" w:hAnsi="Times New Roman"/>
                <w:sz w:val="24"/>
                <w:szCs w:val="24"/>
              </w:rPr>
              <w:t xml:space="preserve"> </w:t>
            </w:r>
          </w:p>
          <w:p w:rsidR="00D77EC8" w:rsidRPr="00A807D8" w:rsidRDefault="00D77EC8" w:rsidP="00D77EC8">
            <w:pPr>
              <w:rPr>
                <w:rFonts w:ascii="Times New Roman" w:hAnsi="Times New Roman"/>
                <w:sz w:val="24"/>
                <w:szCs w:val="24"/>
              </w:rPr>
            </w:pPr>
            <w:r w:rsidRPr="00A807D8">
              <w:rPr>
                <w:rFonts w:ascii="Times New Roman" w:hAnsi="Times New Roman"/>
                <w:sz w:val="24"/>
                <w:szCs w:val="24"/>
              </w:rPr>
              <w:t>иные юридические и физические лица, профессиональная деятельность которых связана с рынками информационных технологий</w:t>
            </w:r>
          </w:p>
        </w:tc>
        <w:tc>
          <w:tcPr>
            <w:tcW w:w="2506" w:type="dxa"/>
          </w:tcPr>
          <w:p w:rsidR="00D77EC8" w:rsidRPr="00A807D8" w:rsidRDefault="00D77EC8" w:rsidP="00D77EC8">
            <w:pPr>
              <w:rPr>
                <w:rFonts w:ascii="Times New Roman" w:eastAsia="SimSun" w:hAnsi="Times New Roman"/>
                <w:kern w:val="1"/>
                <w:sz w:val="24"/>
                <w:szCs w:val="24"/>
                <w:lang w:eastAsia="hi-IN" w:bidi="hi-IN"/>
              </w:rPr>
            </w:pPr>
            <w:r w:rsidRPr="00A807D8">
              <w:rPr>
                <w:rFonts w:ascii="Times New Roman" w:eastAsia="SimSun" w:hAnsi="Times New Roman"/>
                <w:kern w:val="1"/>
                <w:sz w:val="24"/>
                <w:szCs w:val="24"/>
                <w:lang w:eastAsia="hi-IN" w:bidi="hi-IN"/>
              </w:rPr>
              <w:lastRenderedPageBreak/>
              <w:t>Состав участников размещен на сайте ФАС России:</w:t>
            </w:r>
          </w:p>
          <w:p w:rsidR="00D77EC8" w:rsidRPr="00A807D8" w:rsidRDefault="00D77EC8" w:rsidP="00D77EC8">
            <w:pPr>
              <w:rPr>
                <w:rFonts w:ascii="Times New Roman" w:eastAsia="SimSun" w:hAnsi="Times New Roman"/>
                <w:kern w:val="1"/>
                <w:sz w:val="24"/>
                <w:szCs w:val="24"/>
                <w:lang w:eastAsia="hi-IN" w:bidi="hi-IN"/>
              </w:rPr>
            </w:pPr>
            <w:hyperlink r:id="rId11" w:history="1">
              <w:r w:rsidRPr="00A807D8">
                <w:rPr>
                  <w:rStyle w:val="a4"/>
                  <w:rFonts w:ascii="Times New Roman" w:eastAsia="SimSun" w:hAnsi="Times New Roman"/>
                  <w:kern w:val="1"/>
                  <w:sz w:val="24"/>
                  <w:szCs w:val="24"/>
                  <w:lang w:eastAsia="hi-IN" w:bidi="hi-IN"/>
                </w:rPr>
                <w:t>http://fas.gov.ru/pages/counsils-list/ekspertnyij-sovet-po-razvitiyu-</w:t>
              </w:r>
              <w:r w:rsidRPr="00A807D8">
                <w:rPr>
                  <w:rStyle w:val="a4"/>
                  <w:rFonts w:ascii="Times New Roman" w:eastAsia="SimSun" w:hAnsi="Times New Roman"/>
                  <w:kern w:val="1"/>
                  <w:sz w:val="24"/>
                  <w:szCs w:val="24"/>
                  <w:lang w:eastAsia="hi-IN" w:bidi="hi-IN"/>
                </w:rPr>
                <w:lastRenderedPageBreak/>
                <w:t>konkurenczii-v-oblasti-informaczionnyix-texnologij/sostav-14.html</w:t>
              </w:r>
            </w:hyperlink>
          </w:p>
          <w:p w:rsidR="00D77EC8" w:rsidRDefault="00D77EC8" w:rsidP="00D77EC8">
            <w:pPr>
              <w:rPr>
                <w:rFonts w:ascii="Times New Roman" w:eastAsia="SimSun" w:hAnsi="Times New Roman"/>
                <w:kern w:val="1"/>
                <w:sz w:val="24"/>
                <w:szCs w:val="24"/>
                <w:lang w:eastAsia="hi-IN" w:bidi="hi-IN"/>
              </w:rPr>
            </w:pPr>
          </w:p>
          <w:p w:rsidR="00D77EC8" w:rsidRPr="00A807D8" w:rsidRDefault="00D77EC8" w:rsidP="00D77EC8">
            <w:pPr>
              <w:rPr>
                <w:rFonts w:ascii="Times New Roman" w:eastAsia="SimSun" w:hAnsi="Times New Roman"/>
                <w:kern w:val="1"/>
                <w:sz w:val="24"/>
                <w:szCs w:val="24"/>
                <w:lang w:eastAsia="hi-IN" w:bidi="hi-IN"/>
              </w:rPr>
            </w:pPr>
          </w:p>
        </w:tc>
        <w:tc>
          <w:tcPr>
            <w:tcW w:w="2253" w:type="dxa"/>
          </w:tcPr>
          <w:p w:rsidR="00D77EC8" w:rsidRPr="00A807D8" w:rsidRDefault="00D77EC8" w:rsidP="00D77EC8">
            <w:pPr>
              <w:autoSpaceDE w:val="0"/>
              <w:autoSpaceDN w:val="0"/>
              <w:adjustRightInd w:val="0"/>
              <w:rPr>
                <w:rFonts w:ascii="Times New Roman" w:eastAsia="Times New Roman" w:hAnsi="Times New Roman"/>
                <w:sz w:val="24"/>
                <w:szCs w:val="24"/>
                <w:lang w:eastAsia="ru-RU"/>
              </w:rPr>
            </w:pPr>
            <w:r w:rsidRPr="00A807D8">
              <w:rPr>
                <w:rFonts w:ascii="Times New Roman" w:eastAsia="Times New Roman" w:hAnsi="Times New Roman"/>
                <w:sz w:val="24"/>
                <w:szCs w:val="24"/>
                <w:lang w:eastAsia="ru-RU"/>
              </w:rPr>
              <w:lastRenderedPageBreak/>
              <w:t xml:space="preserve">Заседания экспертного совета по развитию конкуренции в области информационных </w:t>
            </w:r>
            <w:r w:rsidRPr="00A807D8">
              <w:rPr>
                <w:rFonts w:ascii="Times New Roman" w:eastAsia="Times New Roman" w:hAnsi="Times New Roman"/>
                <w:sz w:val="24"/>
                <w:szCs w:val="24"/>
                <w:lang w:eastAsia="ru-RU"/>
              </w:rPr>
              <w:lastRenderedPageBreak/>
              <w:t xml:space="preserve">технологий </w:t>
            </w:r>
            <w:r>
              <w:rPr>
                <w:rFonts w:ascii="Times New Roman" w:eastAsia="Times New Roman" w:hAnsi="Times New Roman"/>
                <w:sz w:val="24"/>
                <w:szCs w:val="24"/>
                <w:lang w:eastAsia="ru-RU"/>
              </w:rPr>
              <w:t>при ФАС России,</w:t>
            </w:r>
          </w:p>
          <w:p w:rsidR="00D77EC8" w:rsidRPr="00A807D8" w:rsidRDefault="00D77EC8" w:rsidP="00D77EC8">
            <w:pPr>
              <w:autoSpaceDE w:val="0"/>
              <w:autoSpaceDN w:val="0"/>
              <w:adjustRightInd w:val="0"/>
              <w:rPr>
                <w:rFonts w:ascii="Times New Roman" w:eastAsia="Times New Roman" w:hAnsi="Times New Roman"/>
                <w:sz w:val="24"/>
                <w:szCs w:val="24"/>
                <w:lang w:eastAsia="ru-RU"/>
              </w:rPr>
            </w:pPr>
            <w:r w:rsidRPr="00A807D8">
              <w:rPr>
                <w:rFonts w:ascii="Times New Roman" w:eastAsia="Times New Roman" w:hAnsi="Times New Roman"/>
                <w:sz w:val="24"/>
                <w:szCs w:val="24"/>
                <w:lang w:eastAsia="ru-RU"/>
              </w:rPr>
              <w:t>рабоч</w:t>
            </w:r>
            <w:r>
              <w:rPr>
                <w:rFonts w:ascii="Times New Roman" w:eastAsia="Times New Roman" w:hAnsi="Times New Roman"/>
                <w:sz w:val="24"/>
                <w:szCs w:val="24"/>
                <w:lang w:eastAsia="ru-RU"/>
              </w:rPr>
              <w:t xml:space="preserve">ие группы при экспертном совете, </w:t>
            </w:r>
            <w:r w:rsidRPr="00A807D8">
              <w:rPr>
                <w:rFonts w:ascii="Times New Roman" w:eastAsia="Times New Roman" w:hAnsi="Times New Roman"/>
                <w:sz w:val="24"/>
                <w:szCs w:val="24"/>
                <w:lang w:eastAsia="ru-RU"/>
              </w:rPr>
              <w:t>СМИ</w:t>
            </w:r>
          </w:p>
        </w:tc>
        <w:tc>
          <w:tcPr>
            <w:tcW w:w="1574" w:type="dxa"/>
          </w:tcPr>
          <w:p w:rsidR="00D77EC8" w:rsidRPr="001A22FB" w:rsidRDefault="00D77EC8" w:rsidP="00D77EC8">
            <w:pPr>
              <w:spacing w:before="100" w:beforeAutospacing="1" w:after="100" w:afterAutospacing="1"/>
              <w:rPr>
                <w:rFonts w:ascii="Times New Roman" w:eastAsia="Times New Roman" w:hAnsi="Times New Roman" w:cs="Times New Roman"/>
                <w:sz w:val="24"/>
                <w:szCs w:val="24"/>
                <w:lang w:eastAsia="ru-RU"/>
              </w:rPr>
            </w:pPr>
            <w:r w:rsidRPr="001A22FB">
              <w:rPr>
                <w:rFonts w:ascii="Times New Roman" w:eastAsia="Times New Roman" w:hAnsi="Times New Roman" w:cs="Times New Roman"/>
                <w:sz w:val="24"/>
                <w:szCs w:val="24"/>
                <w:lang w:eastAsia="ru-RU"/>
              </w:rPr>
              <w:lastRenderedPageBreak/>
              <w:t>Заседания Экспертного света по развитию конкуренции в области информацио</w:t>
            </w:r>
            <w:r w:rsidRPr="001A22FB">
              <w:rPr>
                <w:rFonts w:ascii="Times New Roman" w:eastAsia="Times New Roman" w:hAnsi="Times New Roman" w:cs="Times New Roman"/>
                <w:sz w:val="24"/>
                <w:szCs w:val="24"/>
                <w:lang w:eastAsia="ru-RU"/>
              </w:rPr>
              <w:lastRenderedPageBreak/>
              <w:t>нных технологий при ФАС России;</w:t>
            </w:r>
          </w:p>
          <w:p w:rsidR="00D77EC8" w:rsidRPr="001A22FB" w:rsidRDefault="00D77EC8" w:rsidP="00D77EC8">
            <w:pPr>
              <w:spacing w:before="100" w:beforeAutospacing="1" w:after="100" w:afterAutospacing="1"/>
              <w:rPr>
                <w:rFonts w:ascii="Times New Roman" w:eastAsia="Times New Roman" w:hAnsi="Times New Roman" w:cs="Times New Roman"/>
                <w:sz w:val="24"/>
                <w:szCs w:val="24"/>
                <w:lang w:eastAsia="ru-RU"/>
              </w:rPr>
            </w:pPr>
            <w:r w:rsidRPr="001A22FB">
              <w:rPr>
                <w:rFonts w:ascii="Times New Roman" w:eastAsia="Times New Roman" w:hAnsi="Times New Roman" w:cs="Times New Roman"/>
                <w:sz w:val="24"/>
                <w:szCs w:val="24"/>
                <w:lang w:eastAsia="ru-RU"/>
              </w:rPr>
              <w:t>рабочие группы, совещания; официальная переписка по каналам почтовой связи и через электронную почту;</w:t>
            </w:r>
          </w:p>
          <w:p w:rsidR="00D77EC8" w:rsidRPr="001A22FB" w:rsidRDefault="00D77EC8" w:rsidP="00D77EC8">
            <w:pPr>
              <w:spacing w:before="100" w:beforeAutospacing="1" w:after="100" w:afterAutospacing="1"/>
              <w:rPr>
                <w:rFonts w:ascii="Times New Roman" w:eastAsia="Times New Roman" w:hAnsi="Times New Roman" w:cs="Times New Roman"/>
                <w:sz w:val="24"/>
                <w:szCs w:val="24"/>
                <w:lang w:eastAsia="ru-RU"/>
              </w:rPr>
            </w:pPr>
            <w:r w:rsidRPr="001A22FB">
              <w:rPr>
                <w:rFonts w:ascii="Times New Roman" w:eastAsia="Times New Roman" w:hAnsi="Times New Roman" w:cs="Times New Roman"/>
                <w:sz w:val="24"/>
                <w:szCs w:val="24"/>
                <w:lang w:eastAsia="ru-RU"/>
              </w:rPr>
              <w:t>адресная рассылка участникам референтных групп</w:t>
            </w:r>
          </w:p>
          <w:p w:rsidR="00D77EC8" w:rsidRPr="00A807D8" w:rsidRDefault="00D77EC8" w:rsidP="00D77EC8">
            <w:pPr>
              <w:pStyle w:val="Default"/>
              <w:tabs>
                <w:tab w:val="left" w:pos="1230"/>
              </w:tabs>
              <w:rPr>
                <w:color w:val="auto"/>
              </w:rPr>
            </w:pPr>
          </w:p>
        </w:tc>
        <w:tc>
          <w:tcPr>
            <w:tcW w:w="2698" w:type="dxa"/>
            <w:gridSpan w:val="3"/>
          </w:tcPr>
          <w:p w:rsidR="00D77EC8" w:rsidRDefault="00D77EC8" w:rsidP="00D77EC8">
            <w:pPr>
              <w:spacing w:before="100" w:beforeAutospacing="1" w:after="100" w:afterAutospacing="1"/>
              <w:rPr>
                <w:rFonts w:ascii="Times New Roman" w:eastAsia="Times New Roman" w:hAnsi="Times New Roman" w:cs="Times New Roman"/>
                <w:sz w:val="24"/>
                <w:szCs w:val="24"/>
                <w:lang w:eastAsia="ru-RU"/>
              </w:rPr>
            </w:pPr>
            <w:r w:rsidRPr="000B78DF">
              <w:rPr>
                <w:rFonts w:ascii="Times New Roman" w:eastAsia="Times New Roman" w:hAnsi="Times New Roman" w:cs="Times New Roman"/>
                <w:sz w:val="24"/>
                <w:szCs w:val="24"/>
                <w:lang w:eastAsia="ru-RU"/>
              </w:rPr>
              <w:lastRenderedPageBreak/>
              <w:t>Заседания Экспертного света по развитию конкуренции в области информационных технологий при ФАС России;</w:t>
            </w:r>
          </w:p>
          <w:p w:rsidR="00D77EC8" w:rsidRPr="000B78DF" w:rsidRDefault="00D77EC8" w:rsidP="00D77EC8">
            <w:pPr>
              <w:spacing w:before="100" w:beforeAutospacing="1" w:after="100" w:afterAutospacing="1"/>
              <w:rPr>
                <w:rFonts w:ascii="Times New Roman" w:eastAsia="Times New Roman" w:hAnsi="Times New Roman" w:cs="Times New Roman"/>
                <w:sz w:val="24"/>
                <w:szCs w:val="24"/>
                <w:lang w:eastAsia="ru-RU"/>
              </w:rPr>
            </w:pPr>
            <w:r w:rsidRPr="000B78DF">
              <w:rPr>
                <w:rFonts w:ascii="Times New Roman" w:eastAsia="Times New Roman" w:hAnsi="Times New Roman" w:cs="Times New Roman"/>
                <w:sz w:val="24"/>
                <w:szCs w:val="24"/>
                <w:lang w:eastAsia="ru-RU"/>
              </w:rPr>
              <w:lastRenderedPageBreak/>
              <w:t>рабочие группы, совещания; официальная переписка по каналам почтовой связи и через электронную почту;</w:t>
            </w:r>
          </w:p>
          <w:p w:rsidR="00D77EC8" w:rsidRPr="000B78DF" w:rsidRDefault="00D77EC8" w:rsidP="00D77EC8">
            <w:pPr>
              <w:spacing w:before="100" w:beforeAutospacing="1" w:after="100" w:afterAutospacing="1"/>
              <w:rPr>
                <w:rFonts w:ascii="Times New Roman" w:eastAsia="Times New Roman" w:hAnsi="Times New Roman" w:cs="Times New Roman"/>
                <w:sz w:val="24"/>
                <w:szCs w:val="24"/>
                <w:lang w:eastAsia="ru-RU"/>
              </w:rPr>
            </w:pPr>
            <w:r w:rsidRPr="000B78DF">
              <w:rPr>
                <w:rFonts w:ascii="Times New Roman" w:eastAsia="Times New Roman" w:hAnsi="Times New Roman" w:cs="Times New Roman"/>
                <w:sz w:val="24"/>
                <w:szCs w:val="24"/>
                <w:lang w:eastAsia="ru-RU"/>
              </w:rPr>
              <w:t>адресная рассылка участникам референтных групп</w:t>
            </w:r>
          </w:p>
          <w:p w:rsidR="00D77EC8" w:rsidRPr="00A807D8" w:rsidRDefault="00D77EC8" w:rsidP="00D77EC8">
            <w:pPr>
              <w:pStyle w:val="Default"/>
              <w:tabs>
                <w:tab w:val="left" w:pos="1230"/>
              </w:tabs>
              <w:rPr>
                <w:color w:val="auto"/>
              </w:rPr>
            </w:pPr>
          </w:p>
        </w:tc>
        <w:tc>
          <w:tcPr>
            <w:tcW w:w="2228" w:type="dxa"/>
            <w:gridSpan w:val="3"/>
          </w:tcPr>
          <w:p w:rsidR="00D77EC8" w:rsidRPr="00A807D8" w:rsidRDefault="00D77EC8" w:rsidP="00D77EC8">
            <w:pPr>
              <w:pStyle w:val="Default"/>
            </w:pPr>
            <w:r>
              <w:lastRenderedPageBreak/>
              <w:t>Экспертные обсуждения, рабочие группы,</w:t>
            </w:r>
            <w:r w:rsidRPr="00A807D8">
              <w:t xml:space="preserve"> совещания</w:t>
            </w:r>
          </w:p>
        </w:tc>
      </w:tr>
      <w:tr w:rsidR="00D77EC8" w:rsidRPr="00A807D8" w:rsidTr="00445A37">
        <w:tc>
          <w:tcPr>
            <w:tcW w:w="1852" w:type="dxa"/>
          </w:tcPr>
          <w:p w:rsidR="00D77EC8" w:rsidRPr="00A807D8" w:rsidRDefault="00D77EC8" w:rsidP="00D77EC8">
            <w:pPr>
              <w:pStyle w:val="Default"/>
            </w:pPr>
            <w:r w:rsidRPr="00A807D8">
              <w:t xml:space="preserve">Контроль соблюдения антимонопольного законодательства на рынках </w:t>
            </w:r>
            <w:r>
              <w:t>услуг связи</w:t>
            </w:r>
          </w:p>
        </w:tc>
        <w:tc>
          <w:tcPr>
            <w:tcW w:w="1880" w:type="dxa"/>
          </w:tcPr>
          <w:p w:rsidR="00D77EC8" w:rsidRPr="00A807D8" w:rsidRDefault="00D77EC8" w:rsidP="00D77EC8">
            <w:pPr>
              <w:rPr>
                <w:rFonts w:ascii="Times New Roman" w:hAnsi="Times New Roman"/>
                <w:sz w:val="24"/>
                <w:szCs w:val="24"/>
              </w:rPr>
            </w:pPr>
            <w:r w:rsidRPr="00A807D8">
              <w:rPr>
                <w:rFonts w:ascii="Times New Roman" w:hAnsi="Times New Roman"/>
                <w:sz w:val="24"/>
                <w:szCs w:val="24"/>
              </w:rPr>
              <w:t xml:space="preserve">Участники рынка </w:t>
            </w:r>
            <w:r>
              <w:rPr>
                <w:rFonts w:ascii="Times New Roman" w:hAnsi="Times New Roman"/>
                <w:sz w:val="24"/>
                <w:szCs w:val="24"/>
              </w:rPr>
              <w:t>услуг связи,</w:t>
            </w:r>
          </w:p>
          <w:p w:rsidR="00D77EC8" w:rsidRPr="00A807D8" w:rsidRDefault="00D77EC8" w:rsidP="00D77EC8">
            <w:pPr>
              <w:rPr>
                <w:rFonts w:ascii="Times New Roman" w:hAnsi="Times New Roman"/>
                <w:sz w:val="24"/>
                <w:szCs w:val="24"/>
              </w:rPr>
            </w:pPr>
            <w:r w:rsidRPr="00A807D8">
              <w:rPr>
                <w:rFonts w:ascii="Times New Roman" w:hAnsi="Times New Roman"/>
                <w:sz w:val="24"/>
                <w:szCs w:val="24"/>
              </w:rPr>
              <w:t>научн</w:t>
            </w:r>
            <w:r>
              <w:rPr>
                <w:rFonts w:ascii="Times New Roman" w:hAnsi="Times New Roman"/>
                <w:sz w:val="24"/>
                <w:szCs w:val="24"/>
              </w:rPr>
              <w:t>ое и образовательное сообщество,</w:t>
            </w:r>
          </w:p>
          <w:p w:rsidR="00D77EC8" w:rsidRPr="00A807D8" w:rsidRDefault="00D77EC8" w:rsidP="00D77EC8">
            <w:pPr>
              <w:rPr>
                <w:rFonts w:ascii="Times New Roman" w:hAnsi="Times New Roman"/>
                <w:sz w:val="24"/>
                <w:szCs w:val="24"/>
              </w:rPr>
            </w:pPr>
            <w:r>
              <w:rPr>
                <w:rFonts w:ascii="Times New Roman" w:hAnsi="Times New Roman"/>
                <w:sz w:val="24"/>
                <w:szCs w:val="24"/>
              </w:rPr>
              <w:t>некоммерческие организации,</w:t>
            </w:r>
          </w:p>
          <w:p w:rsidR="00D77EC8" w:rsidRPr="00A807D8" w:rsidRDefault="00D77EC8" w:rsidP="00D77EC8">
            <w:pPr>
              <w:rPr>
                <w:rFonts w:ascii="Times New Roman" w:hAnsi="Times New Roman"/>
                <w:sz w:val="24"/>
                <w:szCs w:val="24"/>
              </w:rPr>
            </w:pPr>
            <w:r w:rsidRPr="00A807D8">
              <w:rPr>
                <w:rFonts w:ascii="Times New Roman" w:hAnsi="Times New Roman"/>
                <w:sz w:val="24"/>
                <w:szCs w:val="24"/>
              </w:rPr>
              <w:lastRenderedPageBreak/>
              <w:t>органы влас</w:t>
            </w:r>
            <w:r>
              <w:rPr>
                <w:rFonts w:ascii="Times New Roman" w:hAnsi="Times New Roman"/>
                <w:sz w:val="24"/>
                <w:szCs w:val="24"/>
              </w:rPr>
              <w:t>ти и государственные учреждения,</w:t>
            </w:r>
            <w:r w:rsidRPr="00A807D8">
              <w:rPr>
                <w:rFonts w:ascii="Times New Roman" w:hAnsi="Times New Roman"/>
                <w:sz w:val="24"/>
                <w:szCs w:val="24"/>
              </w:rPr>
              <w:t xml:space="preserve"> </w:t>
            </w:r>
          </w:p>
          <w:p w:rsidR="00D77EC8" w:rsidRPr="00A807D8" w:rsidRDefault="00D77EC8" w:rsidP="00D77EC8">
            <w:pPr>
              <w:rPr>
                <w:rFonts w:ascii="Times New Roman" w:hAnsi="Times New Roman"/>
                <w:sz w:val="24"/>
                <w:szCs w:val="24"/>
              </w:rPr>
            </w:pPr>
            <w:r w:rsidRPr="00A807D8">
              <w:rPr>
                <w:rFonts w:ascii="Times New Roman" w:hAnsi="Times New Roman"/>
                <w:sz w:val="24"/>
                <w:szCs w:val="24"/>
              </w:rPr>
              <w:t xml:space="preserve">иные юридические и физические лица, профессиональная деятельность которых связана с рынками </w:t>
            </w:r>
            <w:r>
              <w:rPr>
                <w:rFonts w:ascii="Times New Roman" w:hAnsi="Times New Roman"/>
                <w:sz w:val="24"/>
                <w:szCs w:val="24"/>
              </w:rPr>
              <w:t>услуг связи</w:t>
            </w:r>
          </w:p>
        </w:tc>
        <w:tc>
          <w:tcPr>
            <w:tcW w:w="2506" w:type="dxa"/>
          </w:tcPr>
          <w:p w:rsidR="00D77EC8" w:rsidRPr="00A807D8" w:rsidRDefault="00D77EC8" w:rsidP="00D77EC8">
            <w:pPr>
              <w:rPr>
                <w:rFonts w:ascii="Times New Roman" w:eastAsia="SimSun" w:hAnsi="Times New Roman"/>
                <w:kern w:val="1"/>
                <w:sz w:val="24"/>
                <w:szCs w:val="24"/>
                <w:lang w:eastAsia="hi-IN" w:bidi="hi-IN"/>
              </w:rPr>
            </w:pPr>
            <w:r w:rsidRPr="00A807D8">
              <w:rPr>
                <w:rFonts w:ascii="Times New Roman" w:eastAsia="SimSun" w:hAnsi="Times New Roman"/>
                <w:kern w:val="1"/>
                <w:sz w:val="24"/>
                <w:szCs w:val="24"/>
                <w:lang w:eastAsia="hi-IN" w:bidi="hi-IN"/>
              </w:rPr>
              <w:lastRenderedPageBreak/>
              <w:t>Состав участников размещен на сайте ФАС России:</w:t>
            </w:r>
          </w:p>
          <w:p w:rsidR="00D77EC8" w:rsidRDefault="00D77EC8" w:rsidP="00D77EC8">
            <w:pPr>
              <w:rPr>
                <w:rFonts w:ascii="Times New Roman" w:eastAsia="SimSun" w:hAnsi="Times New Roman"/>
                <w:kern w:val="1"/>
                <w:sz w:val="24"/>
                <w:szCs w:val="24"/>
                <w:lang w:eastAsia="hi-IN" w:bidi="hi-IN"/>
              </w:rPr>
            </w:pPr>
            <w:hyperlink r:id="rId12" w:history="1">
              <w:r w:rsidRPr="00F17401">
                <w:rPr>
                  <w:rStyle w:val="a4"/>
                  <w:rFonts w:ascii="Times New Roman" w:eastAsia="SimSun" w:hAnsi="Times New Roman"/>
                  <w:kern w:val="1"/>
                  <w:sz w:val="24"/>
                  <w:szCs w:val="24"/>
                  <w:lang w:eastAsia="hi-IN" w:bidi="hi-IN"/>
                </w:rPr>
                <w:t>https://fas.gov.ru/pages/counsils-list/ekspertnyij-sovet-po-voprosam-svyazi/sostav-6.html</w:t>
              </w:r>
            </w:hyperlink>
          </w:p>
          <w:p w:rsidR="00D77EC8" w:rsidRPr="00A807D8" w:rsidRDefault="00D77EC8" w:rsidP="00D77EC8">
            <w:pPr>
              <w:rPr>
                <w:rFonts w:ascii="Times New Roman" w:eastAsia="SimSun" w:hAnsi="Times New Roman"/>
                <w:kern w:val="1"/>
                <w:sz w:val="24"/>
                <w:szCs w:val="24"/>
                <w:lang w:eastAsia="hi-IN" w:bidi="hi-IN"/>
              </w:rPr>
            </w:pPr>
          </w:p>
        </w:tc>
        <w:tc>
          <w:tcPr>
            <w:tcW w:w="2253" w:type="dxa"/>
          </w:tcPr>
          <w:p w:rsidR="00D77EC8" w:rsidRPr="00A807D8" w:rsidRDefault="00D77EC8" w:rsidP="00D77EC8">
            <w:pPr>
              <w:autoSpaceDE w:val="0"/>
              <w:autoSpaceDN w:val="0"/>
              <w:adjustRightInd w:val="0"/>
              <w:rPr>
                <w:rFonts w:ascii="Times New Roman" w:eastAsia="Times New Roman" w:hAnsi="Times New Roman"/>
                <w:sz w:val="24"/>
                <w:szCs w:val="24"/>
                <w:lang w:eastAsia="ru-RU"/>
              </w:rPr>
            </w:pPr>
            <w:r w:rsidRPr="00A807D8">
              <w:rPr>
                <w:rFonts w:ascii="Times New Roman" w:eastAsia="Times New Roman" w:hAnsi="Times New Roman"/>
                <w:sz w:val="24"/>
                <w:szCs w:val="24"/>
                <w:lang w:eastAsia="ru-RU"/>
              </w:rPr>
              <w:t xml:space="preserve">Заседания экспертного совета по </w:t>
            </w:r>
            <w:r>
              <w:rPr>
                <w:rFonts w:ascii="Times New Roman" w:eastAsia="Times New Roman" w:hAnsi="Times New Roman"/>
                <w:sz w:val="24"/>
                <w:szCs w:val="24"/>
                <w:lang w:eastAsia="ru-RU"/>
              </w:rPr>
              <w:t>вопросам связи при ФАС России,</w:t>
            </w:r>
          </w:p>
          <w:p w:rsidR="00D77EC8" w:rsidRPr="00A807D8" w:rsidRDefault="00D77EC8" w:rsidP="00D77EC8">
            <w:pPr>
              <w:autoSpaceDE w:val="0"/>
              <w:autoSpaceDN w:val="0"/>
              <w:adjustRightInd w:val="0"/>
              <w:rPr>
                <w:rFonts w:ascii="Times New Roman" w:eastAsia="Times New Roman" w:hAnsi="Times New Roman"/>
                <w:sz w:val="24"/>
                <w:szCs w:val="24"/>
                <w:lang w:eastAsia="ru-RU"/>
              </w:rPr>
            </w:pPr>
            <w:r w:rsidRPr="00A807D8">
              <w:rPr>
                <w:rFonts w:ascii="Times New Roman" w:eastAsia="Times New Roman" w:hAnsi="Times New Roman"/>
                <w:sz w:val="24"/>
                <w:szCs w:val="24"/>
                <w:lang w:eastAsia="ru-RU"/>
              </w:rPr>
              <w:t>рабочие группы при экспертном совете</w:t>
            </w:r>
          </w:p>
          <w:p w:rsidR="00D77EC8" w:rsidRPr="00A807D8" w:rsidRDefault="00D77EC8" w:rsidP="00D77EC8">
            <w:pPr>
              <w:autoSpaceDE w:val="0"/>
              <w:autoSpaceDN w:val="0"/>
              <w:adjustRightInd w:val="0"/>
              <w:rPr>
                <w:rFonts w:ascii="Times New Roman" w:eastAsia="Times New Roman" w:hAnsi="Times New Roman"/>
                <w:sz w:val="24"/>
                <w:szCs w:val="24"/>
                <w:lang w:eastAsia="ru-RU"/>
              </w:rPr>
            </w:pPr>
          </w:p>
        </w:tc>
        <w:tc>
          <w:tcPr>
            <w:tcW w:w="1574" w:type="dxa"/>
          </w:tcPr>
          <w:p w:rsidR="00D77EC8" w:rsidRPr="00A807D8" w:rsidRDefault="00D77EC8" w:rsidP="00D77EC8">
            <w:pPr>
              <w:pStyle w:val="Default"/>
              <w:tabs>
                <w:tab w:val="left" w:pos="1230"/>
              </w:tabs>
              <w:rPr>
                <w:color w:val="auto"/>
              </w:rPr>
            </w:pPr>
            <w:r>
              <w:rPr>
                <w:color w:val="auto"/>
              </w:rPr>
              <w:t>Официальный сайт,</w:t>
            </w:r>
            <w:r w:rsidRPr="00A807D8">
              <w:rPr>
                <w:color w:val="auto"/>
              </w:rPr>
              <w:t xml:space="preserve"> </w:t>
            </w:r>
          </w:p>
          <w:p w:rsidR="00D77EC8" w:rsidRPr="00A807D8" w:rsidRDefault="00D77EC8" w:rsidP="00D77EC8">
            <w:pPr>
              <w:pStyle w:val="Default"/>
              <w:tabs>
                <w:tab w:val="left" w:pos="1230"/>
              </w:tabs>
              <w:rPr>
                <w:color w:val="auto"/>
              </w:rPr>
            </w:pPr>
            <w:r>
              <w:rPr>
                <w:color w:val="auto"/>
              </w:rPr>
              <w:t>средства массовой информации,</w:t>
            </w:r>
          </w:p>
          <w:p w:rsidR="00D77EC8" w:rsidRPr="00A807D8" w:rsidRDefault="00D77EC8" w:rsidP="00D77EC8">
            <w:pPr>
              <w:pStyle w:val="Default"/>
              <w:tabs>
                <w:tab w:val="left" w:pos="1230"/>
              </w:tabs>
              <w:rPr>
                <w:color w:val="auto"/>
              </w:rPr>
            </w:pPr>
            <w:r w:rsidRPr="00A807D8">
              <w:rPr>
                <w:color w:val="auto"/>
              </w:rPr>
              <w:t>адресная рассылка (в т.ч.</w:t>
            </w:r>
            <w:r w:rsidRPr="00A807D8">
              <w:t xml:space="preserve"> </w:t>
            </w:r>
            <w:r w:rsidRPr="00A807D8">
              <w:rPr>
                <w:color w:val="auto"/>
              </w:rPr>
              <w:t>посредством телеф</w:t>
            </w:r>
            <w:r>
              <w:rPr>
                <w:color w:val="auto"/>
              </w:rPr>
              <w:t xml:space="preserve">онной </w:t>
            </w:r>
            <w:r>
              <w:rPr>
                <w:color w:val="auto"/>
              </w:rPr>
              <w:lastRenderedPageBreak/>
              <w:t>связи, электронной почты),</w:t>
            </w:r>
          </w:p>
          <w:p w:rsidR="00D77EC8" w:rsidRPr="00A807D8" w:rsidRDefault="00D77EC8" w:rsidP="00D77EC8">
            <w:pPr>
              <w:pStyle w:val="Default"/>
              <w:tabs>
                <w:tab w:val="left" w:pos="1230"/>
              </w:tabs>
              <w:rPr>
                <w:color w:val="auto"/>
              </w:rPr>
            </w:pPr>
            <w:r w:rsidRPr="00A807D8">
              <w:rPr>
                <w:color w:val="auto"/>
              </w:rPr>
              <w:t>Федеральный портал</w:t>
            </w:r>
          </w:p>
          <w:p w:rsidR="00D77EC8" w:rsidRPr="00A807D8" w:rsidRDefault="00D77EC8" w:rsidP="00D77EC8">
            <w:pPr>
              <w:pStyle w:val="Default"/>
              <w:tabs>
                <w:tab w:val="left" w:pos="1230"/>
              </w:tabs>
              <w:rPr>
                <w:color w:val="auto"/>
              </w:rPr>
            </w:pPr>
            <w:r w:rsidRPr="00A807D8">
              <w:rPr>
                <w:color w:val="auto"/>
              </w:rPr>
              <w:t>проектов нормативных</w:t>
            </w:r>
          </w:p>
          <w:p w:rsidR="00D77EC8" w:rsidRPr="00A807D8" w:rsidRDefault="00D77EC8" w:rsidP="00D77EC8">
            <w:pPr>
              <w:pStyle w:val="Default"/>
              <w:tabs>
                <w:tab w:val="left" w:pos="1230"/>
              </w:tabs>
              <w:rPr>
                <w:color w:val="auto"/>
              </w:rPr>
            </w:pPr>
            <w:r w:rsidRPr="00A807D8">
              <w:rPr>
                <w:color w:val="auto"/>
              </w:rPr>
              <w:t>правовых актов</w:t>
            </w:r>
          </w:p>
        </w:tc>
        <w:tc>
          <w:tcPr>
            <w:tcW w:w="2698" w:type="dxa"/>
            <w:gridSpan w:val="3"/>
          </w:tcPr>
          <w:p w:rsidR="00D77EC8" w:rsidRPr="00A807D8" w:rsidRDefault="00D77EC8" w:rsidP="00D77EC8">
            <w:pPr>
              <w:pStyle w:val="Default"/>
              <w:tabs>
                <w:tab w:val="left" w:pos="1230"/>
              </w:tabs>
              <w:rPr>
                <w:color w:val="auto"/>
              </w:rPr>
            </w:pPr>
            <w:r w:rsidRPr="00A807D8">
              <w:lastRenderedPageBreak/>
              <w:t>Официальная переписка по каналам почтовой связи и через электронную почту, обсуждение на совещаниях (очное, заочное)</w:t>
            </w:r>
          </w:p>
        </w:tc>
        <w:tc>
          <w:tcPr>
            <w:tcW w:w="2228" w:type="dxa"/>
            <w:gridSpan w:val="3"/>
          </w:tcPr>
          <w:p w:rsidR="00D77EC8" w:rsidRPr="00A807D8" w:rsidRDefault="00D77EC8" w:rsidP="00D77EC8">
            <w:pPr>
              <w:pStyle w:val="Default"/>
            </w:pPr>
            <w:r>
              <w:t>Экспертные обсуждения, рабочие группы,</w:t>
            </w:r>
            <w:r w:rsidRPr="00A807D8">
              <w:t xml:space="preserve"> совещания</w:t>
            </w:r>
          </w:p>
        </w:tc>
      </w:tr>
      <w:tr w:rsidR="00D77EC8" w:rsidRPr="001E37CC" w:rsidTr="00702AD0">
        <w:tc>
          <w:tcPr>
            <w:tcW w:w="1852" w:type="dxa"/>
          </w:tcPr>
          <w:p w:rsidR="00D77EC8" w:rsidRPr="00A807D8" w:rsidRDefault="00D77EC8" w:rsidP="00D77EC8">
            <w:pPr>
              <w:pStyle w:val="Default"/>
            </w:pPr>
            <w:r>
              <w:lastRenderedPageBreak/>
              <w:t>Тарифное регулирование</w:t>
            </w:r>
            <w:r w:rsidRPr="00A807D8">
              <w:t xml:space="preserve"> на рынке связи</w:t>
            </w:r>
          </w:p>
        </w:tc>
        <w:tc>
          <w:tcPr>
            <w:tcW w:w="1880" w:type="dxa"/>
          </w:tcPr>
          <w:p w:rsidR="00D77EC8" w:rsidRPr="00A807D8" w:rsidRDefault="00D77EC8" w:rsidP="00D77EC8">
            <w:pPr>
              <w:rPr>
                <w:rFonts w:ascii="Times New Roman" w:hAnsi="Times New Roman"/>
                <w:sz w:val="24"/>
                <w:szCs w:val="24"/>
              </w:rPr>
            </w:pPr>
            <w:r w:rsidRPr="00A807D8">
              <w:rPr>
                <w:rFonts w:ascii="Times New Roman" w:hAnsi="Times New Roman"/>
                <w:sz w:val="24"/>
                <w:szCs w:val="24"/>
              </w:rPr>
              <w:t>Хозяйствующие субъекты</w:t>
            </w:r>
          </w:p>
        </w:tc>
        <w:tc>
          <w:tcPr>
            <w:tcW w:w="2506" w:type="dxa"/>
          </w:tcPr>
          <w:p w:rsidR="00D77EC8" w:rsidRPr="00A807D8" w:rsidRDefault="00D77EC8" w:rsidP="00D77EC8">
            <w:pPr>
              <w:rPr>
                <w:rFonts w:ascii="Times New Roman" w:eastAsia="SimSun" w:hAnsi="Times New Roman"/>
                <w:kern w:val="1"/>
                <w:sz w:val="24"/>
                <w:szCs w:val="24"/>
                <w:lang w:eastAsia="hi-IN" w:bidi="hi-IN"/>
              </w:rPr>
            </w:pPr>
            <w:r w:rsidRPr="00A807D8">
              <w:rPr>
                <w:rFonts w:ascii="Times New Roman" w:eastAsia="SimSun" w:hAnsi="Times New Roman"/>
                <w:kern w:val="1"/>
                <w:sz w:val="24"/>
                <w:szCs w:val="24"/>
                <w:lang w:eastAsia="hi-IN" w:bidi="hi-IN"/>
              </w:rPr>
              <w:t>Состав Референтной группы по рассмотрению вопросов государственного тарифного регулирования в сфере связи размещен на сайте ФАС России:</w:t>
            </w:r>
          </w:p>
          <w:p w:rsidR="00D77EC8" w:rsidRPr="00A807D8" w:rsidRDefault="00D77EC8" w:rsidP="00D77EC8">
            <w:pPr>
              <w:rPr>
                <w:rFonts w:ascii="Times New Roman" w:eastAsia="SimSun" w:hAnsi="Times New Roman"/>
                <w:kern w:val="1"/>
                <w:sz w:val="24"/>
                <w:szCs w:val="24"/>
                <w:lang w:eastAsia="hi-IN" w:bidi="hi-IN"/>
              </w:rPr>
            </w:pPr>
            <w:hyperlink r:id="rId13" w:history="1">
              <w:r w:rsidRPr="00997652">
                <w:rPr>
                  <w:rStyle w:val="a4"/>
                  <w:rFonts w:ascii="Times New Roman" w:eastAsia="SimSun" w:hAnsi="Times New Roman"/>
                  <w:kern w:val="1"/>
                  <w:sz w:val="24"/>
                  <w:szCs w:val="24"/>
                  <w:lang w:eastAsia="hi-IN" w:bidi="hi-IN"/>
                </w:rPr>
                <w:t>https://fas.gov.ru/pages/counsils-list/ekspertnyij-sovet-po-voprosam-svyazi/sostav-6.html</w:t>
              </w:r>
            </w:hyperlink>
            <w:r>
              <w:rPr>
                <w:rFonts w:ascii="Times New Roman" w:eastAsia="SimSun" w:hAnsi="Times New Roman"/>
                <w:kern w:val="1"/>
                <w:sz w:val="24"/>
                <w:szCs w:val="24"/>
                <w:lang w:eastAsia="hi-IN" w:bidi="hi-IN"/>
              </w:rPr>
              <w:t xml:space="preserve"> </w:t>
            </w:r>
          </w:p>
        </w:tc>
        <w:tc>
          <w:tcPr>
            <w:tcW w:w="6525" w:type="dxa"/>
            <w:gridSpan w:val="5"/>
          </w:tcPr>
          <w:p w:rsidR="00D77EC8" w:rsidRDefault="00D77EC8" w:rsidP="00D77EC8">
            <w:pPr>
              <w:autoSpaceDE w:val="0"/>
              <w:autoSpaceDN w:val="0"/>
              <w:adjustRightInd w:val="0"/>
              <w:rPr>
                <w:rFonts w:ascii="Times New Roman" w:eastAsia="Times New Roman" w:hAnsi="Times New Roman"/>
                <w:sz w:val="24"/>
                <w:szCs w:val="24"/>
                <w:lang w:eastAsia="ru-RU"/>
              </w:rPr>
            </w:pPr>
            <w:r w:rsidRPr="00A807D8">
              <w:rPr>
                <w:rFonts w:ascii="Times New Roman" w:eastAsia="Times New Roman" w:hAnsi="Times New Roman"/>
                <w:sz w:val="24"/>
                <w:szCs w:val="24"/>
                <w:lang w:eastAsia="ru-RU"/>
              </w:rPr>
              <w:t>Официальный сайт ФАС</w:t>
            </w:r>
            <w:r>
              <w:rPr>
                <w:rFonts w:ascii="Times New Roman" w:eastAsia="Times New Roman" w:hAnsi="Times New Roman"/>
                <w:sz w:val="24"/>
                <w:szCs w:val="24"/>
                <w:lang w:eastAsia="ru-RU"/>
              </w:rPr>
              <w:t xml:space="preserve"> России, адресная рассылка, межведомственные мероприятия, заседания</w:t>
            </w:r>
          </w:p>
          <w:p w:rsidR="00D77EC8" w:rsidRPr="00A802FF" w:rsidRDefault="00D77EC8" w:rsidP="00D77EC8">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Методического совета Федеральной антимонопольной службы по тарифному </w:t>
            </w:r>
            <w:r w:rsidRPr="00A807D8">
              <w:rPr>
                <w:rFonts w:ascii="Times New Roman" w:eastAsia="Times New Roman" w:hAnsi="Times New Roman"/>
                <w:sz w:val="24"/>
                <w:szCs w:val="24"/>
                <w:lang w:eastAsia="ru-RU"/>
              </w:rPr>
              <w:t>регул</w:t>
            </w:r>
            <w:r>
              <w:rPr>
                <w:rFonts w:ascii="Times New Roman" w:eastAsia="Times New Roman" w:hAnsi="Times New Roman"/>
                <w:sz w:val="24"/>
                <w:szCs w:val="24"/>
                <w:lang w:eastAsia="ru-RU"/>
              </w:rPr>
              <w:t>ированию</w:t>
            </w:r>
          </w:p>
        </w:tc>
        <w:tc>
          <w:tcPr>
            <w:tcW w:w="2228" w:type="dxa"/>
            <w:gridSpan w:val="3"/>
          </w:tcPr>
          <w:p w:rsidR="00D77EC8" w:rsidRPr="001E37CC" w:rsidRDefault="00D77EC8" w:rsidP="00D77EC8">
            <w:pPr>
              <w:pStyle w:val="Default"/>
            </w:pPr>
            <w:r w:rsidRPr="001E37CC">
              <w:t xml:space="preserve">Обмен мнениями с целью выявления </w:t>
            </w:r>
            <w:r>
              <w:t>позиций</w:t>
            </w:r>
            <w:r w:rsidRPr="001E37CC">
              <w:t xml:space="preserve"> и интересов участников (диалог), формирование предложений по рассмотренным вопросам</w:t>
            </w:r>
            <w:r>
              <w:t>,</w:t>
            </w:r>
            <w:r w:rsidRPr="00A807D8">
              <w:t xml:space="preserve"> рабочие совещания</w:t>
            </w:r>
          </w:p>
        </w:tc>
      </w:tr>
      <w:tr w:rsidR="00D77EC8" w:rsidRPr="001E37CC" w:rsidTr="00445A37">
        <w:tc>
          <w:tcPr>
            <w:tcW w:w="1852" w:type="dxa"/>
            <w:vMerge w:val="restart"/>
          </w:tcPr>
          <w:p w:rsidR="00D77EC8" w:rsidRDefault="00D77EC8" w:rsidP="00D77EC8">
            <w:pPr>
              <w:pStyle w:val="Default"/>
            </w:pPr>
            <w:r w:rsidRPr="00433AAA">
              <w:t xml:space="preserve">Развитие и совершенствование мер, направленных на </w:t>
            </w:r>
            <w:r w:rsidRPr="00433AAA">
              <w:lastRenderedPageBreak/>
              <w:t>предупреждение, выявление и пресечение нарушений законодательства в сфере рыбохозяйственного комплекса</w:t>
            </w:r>
          </w:p>
        </w:tc>
        <w:tc>
          <w:tcPr>
            <w:tcW w:w="1880" w:type="dxa"/>
          </w:tcPr>
          <w:p w:rsidR="00D77EC8" w:rsidRPr="00A807D8" w:rsidRDefault="00D77EC8" w:rsidP="00D77EC8">
            <w:pPr>
              <w:rPr>
                <w:rFonts w:ascii="Times New Roman" w:hAnsi="Times New Roman"/>
                <w:sz w:val="24"/>
                <w:szCs w:val="24"/>
              </w:rPr>
            </w:pPr>
            <w:r>
              <w:rPr>
                <w:rFonts w:ascii="Times New Roman" w:hAnsi="Times New Roman"/>
                <w:sz w:val="24"/>
                <w:szCs w:val="24"/>
              </w:rPr>
              <w:lastRenderedPageBreak/>
              <w:t>Заинтересованные ФОИВы</w:t>
            </w:r>
          </w:p>
        </w:tc>
        <w:tc>
          <w:tcPr>
            <w:tcW w:w="2506" w:type="dxa"/>
          </w:tcPr>
          <w:p w:rsidR="00D77EC8" w:rsidRDefault="00D77EC8" w:rsidP="00D77EC8">
            <w:pPr>
              <w:rPr>
                <w:rFonts w:ascii="Times New Roman" w:hAnsi="Times New Roman" w:cs="Times New Roman"/>
                <w:sz w:val="24"/>
                <w:szCs w:val="24"/>
              </w:rPr>
            </w:pPr>
            <w:r w:rsidRPr="004D7F99">
              <w:rPr>
                <w:rFonts w:ascii="Times New Roman" w:hAnsi="Times New Roman" w:cs="Times New Roman"/>
                <w:sz w:val="24"/>
                <w:szCs w:val="24"/>
              </w:rPr>
              <w:t>Министерство сельского х</w:t>
            </w:r>
            <w:r>
              <w:rPr>
                <w:rFonts w:ascii="Times New Roman" w:hAnsi="Times New Roman" w:cs="Times New Roman"/>
                <w:sz w:val="24"/>
                <w:szCs w:val="24"/>
              </w:rPr>
              <w:t xml:space="preserve">озяйства Российской Федерации, Министерство </w:t>
            </w:r>
            <w:r>
              <w:rPr>
                <w:rFonts w:ascii="Times New Roman" w:hAnsi="Times New Roman" w:cs="Times New Roman"/>
                <w:sz w:val="24"/>
                <w:szCs w:val="24"/>
              </w:rPr>
              <w:lastRenderedPageBreak/>
              <w:t>Российской Федерации по развитию Дальнего Востока и Арктики,</w:t>
            </w:r>
          </w:p>
          <w:p w:rsidR="00D77EC8" w:rsidRPr="004D7F99" w:rsidRDefault="00D77EC8" w:rsidP="00D77EC8">
            <w:pPr>
              <w:rPr>
                <w:rFonts w:ascii="Times New Roman" w:hAnsi="Times New Roman" w:cs="Times New Roman"/>
                <w:sz w:val="24"/>
                <w:szCs w:val="24"/>
              </w:rPr>
            </w:pPr>
            <w:r>
              <w:rPr>
                <w:rFonts w:ascii="Times New Roman" w:hAnsi="Times New Roman" w:cs="Times New Roman"/>
                <w:sz w:val="24"/>
                <w:szCs w:val="24"/>
              </w:rPr>
              <w:t>Росрыболовство</w:t>
            </w:r>
          </w:p>
          <w:p w:rsidR="00D77EC8" w:rsidRPr="00A807D8" w:rsidRDefault="00D77EC8" w:rsidP="00D77EC8">
            <w:pPr>
              <w:rPr>
                <w:rFonts w:ascii="Times New Roman" w:eastAsia="SimSun" w:hAnsi="Times New Roman"/>
                <w:kern w:val="1"/>
                <w:sz w:val="24"/>
                <w:szCs w:val="24"/>
                <w:lang w:eastAsia="hi-IN" w:bidi="hi-IN"/>
              </w:rPr>
            </w:pPr>
          </w:p>
        </w:tc>
        <w:tc>
          <w:tcPr>
            <w:tcW w:w="2253" w:type="dxa"/>
            <w:vMerge w:val="restart"/>
          </w:tcPr>
          <w:p w:rsidR="00D77EC8" w:rsidRPr="00433AAA" w:rsidRDefault="00D77EC8" w:rsidP="00D77EC8">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Согласительные совещания,</w:t>
            </w:r>
          </w:p>
          <w:p w:rsidR="00D77EC8" w:rsidRPr="00433AAA" w:rsidRDefault="00D77EC8" w:rsidP="00D77EC8">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433AAA">
              <w:rPr>
                <w:rFonts w:ascii="Times New Roman" w:eastAsia="Times New Roman" w:hAnsi="Times New Roman"/>
                <w:sz w:val="24"/>
                <w:szCs w:val="24"/>
                <w:lang w:eastAsia="ru-RU"/>
              </w:rPr>
              <w:t xml:space="preserve">кспертные </w:t>
            </w:r>
            <w:r>
              <w:rPr>
                <w:rFonts w:ascii="Times New Roman" w:eastAsia="Times New Roman" w:hAnsi="Times New Roman"/>
                <w:sz w:val="24"/>
                <w:szCs w:val="24"/>
                <w:lang w:eastAsia="ru-RU"/>
              </w:rPr>
              <w:t>советы,</w:t>
            </w:r>
          </w:p>
          <w:p w:rsidR="00D77EC8" w:rsidRPr="00433AAA" w:rsidRDefault="00D77EC8" w:rsidP="00D77EC8">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433AAA">
              <w:rPr>
                <w:rFonts w:ascii="Times New Roman" w:eastAsia="Times New Roman" w:hAnsi="Times New Roman"/>
                <w:sz w:val="24"/>
                <w:szCs w:val="24"/>
                <w:lang w:eastAsia="ru-RU"/>
              </w:rPr>
              <w:t>айт ФАС России в информационно-</w:t>
            </w:r>
            <w:r w:rsidRPr="00433AAA">
              <w:rPr>
                <w:rFonts w:ascii="Times New Roman" w:eastAsia="Times New Roman" w:hAnsi="Times New Roman"/>
                <w:sz w:val="24"/>
                <w:szCs w:val="24"/>
                <w:lang w:eastAsia="ru-RU"/>
              </w:rPr>
              <w:lastRenderedPageBreak/>
              <w:t>телек</w:t>
            </w:r>
            <w:r>
              <w:rPr>
                <w:rFonts w:ascii="Times New Roman" w:eastAsia="Times New Roman" w:hAnsi="Times New Roman"/>
                <w:sz w:val="24"/>
                <w:szCs w:val="24"/>
                <w:lang w:eastAsia="ru-RU"/>
              </w:rPr>
              <w:t>оммуникационной сети «Интернет», создание рабочих групп,</w:t>
            </w:r>
          </w:p>
          <w:p w:rsidR="00D77EC8" w:rsidRPr="00433AAA" w:rsidRDefault="00D77EC8" w:rsidP="00D77EC8">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433AAA">
              <w:rPr>
                <w:rFonts w:ascii="Times New Roman" w:eastAsia="Times New Roman" w:hAnsi="Times New Roman"/>
                <w:sz w:val="24"/>
                <w:szCs w:val="24"/>
                <w:lang w:eastAsia="ru-RU"/>
              </w:rPr>
              <w:t>онференции и форумы;</w:t>
            </w:r>
          </w:p>
          <w:p w:rsidR="00D77EC8" w:rsidRPr="00A807D8" w:rsidRDefault="00D77EC8" w:rsidP="00D77EC8">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433AAA">
              <w:rPr>
                <w:rFonts w:ascii="Times New Roman" w:eastAsia="Times New Roman" w:hAnsi="Times New Roman"/>
                <w:sz w:val="24"/>
                <w:szCs w:val="24"/>
                <w:lang w:eastAsia="ru-RU"/>
              </w:rPr>
              <w:t>оординационные орган</w:t>
            </w:r>
            <w:r>
              <w:rPr>
                <w:rFonts w:ascii="Times New Roman" w:eastAsia="Times New Roman" w:hAnsi="Times New Roman"/>
                <w:sz w:val="24"/>
                <w:szCs w:val="24"/>
                <w:lang w:eastAsia="ru-RU"/>
              </w:rPr>
              <w:t>ы, в том числе межведомственные</w:t>
            </w:r>
          </w:p>
        </w:tc>
        <w:tc>
          <w:tcPr>
            <w:tcW w:w="1574" w:type="dxa"/>
            <w:vMerge w:val="restart"/>
          </w:tcPr>
          <w:p w:rsidR="00D77EC8" w:rsidRPr="00F4158C" w:rsidRDefault="00D77EC8" w:rsidP="00D77EC8">
            <w:pPr>
              <w:spacing w:after="160" w:line="259" w:lineRule="auto"/>
              <w:rPr>
                <w:rFonts w:ascii="Times New Roman" w:hAnsi="Times New Roman" w:cs="Times New Roman"/>
                <w:sz w:val="24"/>
                <w:szCs w:val="24"/>
              </w:rPr>
            </w:pPr>
            <w:r w:rsidRPr="00F7563C">
              <w:rPr>
                <w:rFonts w:ascii="Times New Roman" w:hAnsi="Times New Roman" w:cs="Times New Roman"/>
                <w:sz w:val="24"/>
                <w:szCs w:val="24"/>
              </w:rPr>
              <w:lastRenderedPageBreak/>
              <w:t xml:space="preserve">Адресная </w:t>
            </w:r>
            <w:r>
              <w:rPr>
                <w:rFonts w:ascii="Times New Roman" w:hAnsi="Times New Roman" w:cs="Times New Roman"/>
                <w:sz w:val="24"/>
                <w:szCs w:val="24"/>
              </w:rPr>
              <w:t xml:space="preserve">почтовая и электронная переписка, </w:t>
            </w:r>
            <w:r>
              <w:rPr>
                <w:rFonts w:ascii="Times New Roman" w:hAnsi="Times New Roman" w:cs="Times New Roman"/>
                <w:sz w:val="24"/>
                <w:szCs w:val="24"/>
              </w:rPr>
              <w:lastRenderedPageBreak/>
              <w:t>с</w:t>
            </w:r>
            <w:r w:rsidRPr="00F4158C">
              <w:rPr>
                <w:rFonts w:ascii="Times New Roman" w:hAnsi="Times New Roman" w:cs="Times New Roman"/>
                <w:sz w:val="24"/>
                <w:szCs w:val="24"/>
              </w:rPr>
              <w:t>айт ФАС России в информационно-телекоммуникационной сети «Интернет»;</w:t>
            </w:r>
            <w:r>
              <w:rPr>
                <w:rFonts w:ascii="Times New Roman" w:hAnsi="Times New Roman" w:cs="Times New Roman"/>
                <w:sz w:val="24"/>
                <w:szCs w:val="24"/>
              </w:rPr>
              <w:t xml:space="preserve"> личный прием граждан, социальные сети</w:t>
            </w:r>
          </w:p>
          <w:p w:rsidR="00D77EC8" w:rsidRPr="005D6F5F" w:rsidRDefault="00D77EC8" w:rsidP="00D77EC8">
            <w:pPr>
              <w:spacing w:before="100" w:beforeAutospacing="1" w:after="100" w:afterAutospacing="1"/>
              <w:rPr>
                <w:rFonts w:ascii="Times New Roman" w:eastAsia="Times New Roman" w:hAnsi="Times New Roman" w:cs="Times New Roman"/>
                <w:sz w:val="24"/>
                <w:szCs w:val="24"/>
                <w:lang w:eastAsia="ru-RU"/>
              </w:rPr>
            </w:pPr>
          </w:p>
        </w:tc>
        <w:tc>
          <w:tcPr>
            <w:tcW w:w="2698" w:type="dxa"/>
            <w:gridSpan w:val="3"/>
            <w:vMerge w:val="restart"/>
          </w:tcPr>
          <w:p w:rsidR="00D77EC8" w:rsidRPr="00F4158C" w:rsidRDefault="00D77EC8" w:rsidP="00D77EC8">
            <w:pPr>
              <w:spacing w:after="160" w:line="259" w:lineRule="auto"/>
              <w:rPr>
                <w:rFonts w:ascii="Times New Roman" w:hAnsi="Times New Roman" w:cs="Times New Roman"/>
                <w:sz w:val="24"/>
                <w:szCs w:val="24"/>
              </w:rPr>
            </w:pPr>
            <w:r w:rsidRPr="00F7563C">
              <w:rPr>
                <w:rFonts w:ascii="Times New Roman" w:hAnsi="Times New Roman" w:cs="Times New Roman"/>
                <w:sz w:val="24"/>
                <w:szCs w:val="24"/>
              </w:rPr>
              <w:lastRenderedPageBreak/>
              <w:t xml:space="preserve">Адресная </w:t>
            </w:r>
            <w:r>
              <w:rPr>
                <w:rFonts w:ascii="Times New Roman" w:hAnsi="Times New Roman" w:cs="Times New Roman"/>
                <w:sz w:val="24"/>
                <w:szCs w:val="24"/>
              </w:rPr>
              <w:t>почтовая и электронная переписка, с</w:t>
            </w:r>
            <w:r w:rsidRPr="00F4158C">
              <w:rPr>
                <w:rFonts w:ascii="Times New Roman" w:hAnsi="Times New Roman" w:cs="Times New Roman"/>
                <w:sz w:val="24"/>
                <w:szCs w:val="24"/>
              </w:rPr>
              <w:t>айт ФАС России в информационно-</w:t>
            </w:r>
            <w:r w:rsidRPr="00F4158C">
              <w:rPr>
                <w:rFonts w:ascii="Times New Roman" w:hAnsi="Times New Roman" w:cs="Times New Roman"/>
                <w:sz w:val="24"/>
                <w:szCs w:val="24"/>
              </w:rPr>
              <w:lastRenderedPageBreak/>
              <w:t>телек</w:t>
            </w:r>
            <w:r>
              <w:rPr>
                <w:rFonts w:ascii="Times New Roman" w:hAnsi="Times New Roman" w:cs="Times New Roman"/>
                <w:sz w:val="24"/>
                <w:szCs w:val="24"/>
              </w:rPr>
              <w:t>оммуникационной сети «Интернет», социальные сети, анализ поступивших жалоб и обращений граждан</w:t>
            </w:r>
          </w:p>
          <w:p w:rsidR="00D77EC8" w:rsidRPr="005D6F5F" w:rsidRDefault="00D77EC8" w:rsidP="00D77EC8">
            <w:pPr>
              <w:spacing w:before="100" w:beforeAutospacing="1" w:after="100" w:afterAutospacing="1"/>
              <w:rPr>
                <w:rFonts w:ascii="Times New Roman" w:hAnsi="Times New Roman" w:cs="Times New Roman"/>
                <w:sz w:val="24"/>
                <w:szCs w:val="24"/>
              </w:rPr>
            </w:pPr>
          </w:p>
        </w:tc>
        <w:tc>
          <w:tcPr>
            <w:tcW w:w="2228" w:type="dxa"/>
            <w:gridSpan w:val="3"/>
            <w:vMerge w:val="restart"/>
          </w:tcPr>
          <w:p w:rsidR="00D77EC8" w:rsidRDefault="00D77EC8" w:rsidP="00D77EC8">
            <w:pPr>
              <w:spacing w:after="160" w:line="259" w:lineRule="auto"/>
              <w:rPr>
                <w:rFonts w:ascii="Times New Roman" w:hAnsi="Times New Roman" w:cs="Times New Roman"/>
                <w:sz w:val="24"/>
                <w:szCs w:val="24"/>
              </w:rPr>
            </w:pPr>
            <w:r w:rsidRPr="00F4158C">
              <w:rPr>
                <w:rFonts w:ascii="Times New Roman" w:hAnsi="Times New Roman" w:cs="Times New Roman"/>
                <w:sz w:val="24"/>
                <w:szCs w:val="24"/>
              </w:rPr>
              <w:lastRenderedPageBreak/>
              <w:t>Уча</w:t>
            </w:r>
            <w:r>
              <w:rPr>
                <w:rFonts w:ascii="Times New Roman" w:hAnsi="Times New Roman" w:cs="Times New Roman"/>
                <w:sz w:val="24"/>
                <w:szCs w:val="24"/>
              </w:rPr>
              <w:t xml:space="preserve">стие в совещаниях, участие в конференциях и </w:t>
            </w:r>
            <w:r>
              <w:rPr>
                <w:rFonts w:ascii="Times New Roman" w:hAnsi="Times New Roman" w:cs="Times New Roman"/>
                <w:sz w:val="24"/>
                <w:szCs w:val="24"/>
              </w:rPr>
              <w:lastRenderedPageBreak/>
              <w:t>форумах, проведение экспертных советов, а</w:t>
            </w:r>
            <w:r w:rsidRPr="00F4158C">
              <w:rPr>
                <w:rFonts w:ascii="Times New Roman" w:hAnsi="Times New Roman" w:cs="Times New Roman"/>
                <w:sz w:val="24"/>
                <w:szCs w:val="24"/>
              </w:rPr>
              <w:t>дресная и</w:t>
            </w:r>
            <w:r>
              <w:rPr>
                <w:rFonts w:ascii="Times New Roman" w:hAnsi="Times New Roman" w:cs="Times New Roman"/>
                <w:sz w:val="24"/>
                <w:szCs w:val="24"/>
              </w:rPr>
              <w:t xml:space="preserve"> почтовая электронная рассылка, п</w:t>
            </w:r>
            <w:r w:rsidRPr="00F4158C">
              <w:rPr>
                <w:rFonts w:ascii="Times New Roman" w:hAnsi="Times New Roman" w:cs="Times New Roman"/>
                <w:sz w:val="24"/>
                <w:szCs w:val="24"/>
              </w:rPr>
              <w:t>р</w:t>
            </w:r>
            <w:r>
              <w:rPr>
                <w:rFonts w:ascii="Times New Roman" w:hAnsi="Times New Roman" w:cs="Times New Roman"/>
                <w:sz w:val="24"/>
                <w:szCs w:val="24"/>
              </w:rPr>
              <w:t>оведение опросов, анкетирование.</w:t>
            </w:r>
          </w:p>
          <w:p w:rsidR="00D77EC8" w:rsidRDefault="00D77EC8" w:rsidP="00D77EC8">
            <w:pPr>
              <w:pStyle w:val="Default"/>
            </w:pPr>
            <w:r>
              <w:t xml:space="preserve">Общегосударственные "проекты" </w:t>
            </w:r>
            <w:r w:rsidRPr="00F4158C">
              <w:t>(ht</w:t>
            </w:r>
            <w:r>
              <w:t>tps://regulation.gov.ru/)</w:t>
            </w:r>
          </w:p>
          <w:p w:rsidR="00D77EC8" w:rsidRPr="00445A37" w:rsidRDefault="00D77EC8" w:rsidP="00D77EC8">
            <w:pPr>
              <w:ind w:firstLine="708"/>
            </w:pPr>
          </w:p>
        </w:tc>
      </w:tr>
      <w:tr w:rsidR="00D77EC8" w:rsidRPr="001E37CC" w:rsidTr="00445A37">
        <w:tc>
          <w:tcPr>
            <w:tcW w:w="1852" w:type="dxa"/>
            <w:vMerge/>
          </w:tcPr>
          <w:p w:rsidR="00D77EC8" w:rsidRPr="00433AAA" w:rsidRDefault="00D77EC8" w:rsidP="00D77EC8">
            <w:pPr>
              <w:pStyle w:val="Default"/>
            </w:pPr>
          </w:p>
        </w:tc>
        <w:tc>
          <w:tcPr>
            <w:tcW w:w="1880" w:type="dxa"/>
          </w:tcPr>
          <w:p w:rsidR="00D77EC8" w:rsidRPr="00433AAA" w:rsidRDefault="00D77EC8" w:rsidP="00D77EC8">
            <w:pPr>
              <w:rPr>
                <w:rFonts w:ascii="Times New Roman" w:hAnsi="Times New Roman"/>
                <w:sz w:val="24"/>
                <w:szCs w:val="24"/>
              </w:rPr>
            </w:pPr>
            <w:r w:rsidRPr="00433AAA">
              <w:rPr>
                <w:rFonts w:ascii="Times New Roman" w:hAnsi="Times New Roman"/>
                <w:sz w:val="24"/>
                <w:szCs w:val="24"/>
              </w:rPr>
              <w:t>Представители орган</w:t>
            </w:r>
            <w:r>
              <w:rPr>
                <w:rFonts w:ascii="Times New Roman" w:hAnsi="Times New Roman"/>
                <w:sz w:val="24"/>
                <w:szCs w:val="24"/>
              </w:rPr>
              <w:t>изаций, хозяйствующих субъектов</w:t>
            </w:r>
          </w:p>
        </w:tc>
        <w:tc>
          <w:tcPr>
            <w:tcW w:w="2506" w:type="dxa"/>
          </w:tcPr>
          <w:p w:rsidR="00D77EC8" w:rsidRPr="00F9090A" w:rsidRDefault="00D77EC8" w:rsidP="00D77EC8">
            <w:pPr>
              <w:rPr>
                <w:rFonts w:ascii="Times New Roman" w:hAnsi="Times New Roman" w:cs="Times New Roman"/>
                <w:sz w:val="24"/>
                <w:szCs w:val="24"/>
              </w:rPr>
            </w:pPr>
            <w:r w:rsidRPr="00F9090A">
              <w:rPr>
                <w:rFonts w:ascii="Times New Roman" w:hAnsi="Times New Roman" w:cs="Times New Roman"/>
                <w:sz w:val="24"/>
                <w:szCs w:val="24"/>
              </w:rPr>
              <w:t>АО «Архангельский траловый флот»</w:t>
            </w:r>
            <w:r>
              <w:rPr>
                <w:rFonts w:ascii="Times New Roman" w:hAnsi="Times New Roman" w:cs="Times New Roman"/>
                <w:sz w:val="24"/>
                <w:szCs w:val="24"/>
              </w:rPr>
              <w:t>,</w:t>
            </w:r>
          </w:p>
          <w:p w:rsidR="00D77EC8" w:rsidRPr="00F9090A" w:rsidRDefault="00D77EC8" w:rsidP="00D77EC8">
            <w:pPr>
              <w:rPr>
                <w:rFonts w:ascii="Times New Roman" w:hAnsi="Times New Roman" w:cs="Times New Roman"/>
                <w:sz w:val="24"/>
                <w:szCs w:val="24"/>
              </w:rPr>
            </w:pPr>
            <w:r w:rsidRPr="00F9090A">
              <w:rPr>
                <w:rFonts w:ascii="Times New Roman" w:hAnsi="Times New Roman" w:cs="Times New Roman"/>
                <w:sz w:val="24"/>
                <w:szCs w:val="24"/>
              </w:rPr>
              <w:t xml:space="preserve">ООО «Международный институт моделирования и прогнозирования развития морских и гипергалинных экосистем» </w:t>
            </w:r>
          </w:p>
          <w:p w:rsidR="00D77EC8" w:rsidRPr="00F9090A" w:rsidRDefault="00D77EC8" w:rsidP="00D77EC8">
            <w:pPr>
              <w:rPr>
                <w:rFonts w:ascii="Times New Roman" w:hAnsi="Times New Roman" w:cs="Times New Roman"/>
                <w:sz w:val="24"/>
                <w:szCs w:val="24"/>
              </w:rPr>
            </w:pPr>
            <w:r w:rsidRPr="00F9090A">
              <w:rPr>
                <w:rFonts w:ascii="Times New Roman" w:hAnsi="Times New Roman" w:cs="Times New Roman"/>
                <w:sz w:val="24"/>
                <w:szCs w:val="24"/>
              </w:rPr>
              <w:t>(ООО «МИМГЭ»)</w:t>
            </w:r>
            <w:r>
              <w:rPr>
                <w:rFonts w:ascii="Times New Roman" w:hAnsi="Times New Roman" w:cs="Times New Roman"/>
                <w:sz w:val="24"/>
                <w:szCs w:val="24"/>
              </w:rPr>
              <w:t>,</w:t>
            </w:r>
          </w:p>
          <w:p w:rsidR="00D77EC8" w:rsidRPr="00F9090A" w:rsidRDefault="00D77EC8" w:rsidP="00D77EC8">
            <w:pPr>
              <w:rPr>
                <w:rFonts w:ascii="Times New Roman" w:hAnsi="Times New Roman" w:cs="Times New Roman"/>
                <w:sz w:val="24"/>
                <w:szCs w:val="24"/>
              </w:rPr>
            </w:pPr>
            <w:r w:rsidRPr="00F9090A">
              <w:rPr>
                <w:rFonts w:ascii="Times New Roman" w:hAnsi="Times New Roman" w:cs="Times New Roman"/>
                <w:sz w:val="24"/>
                <w:szCs w:val="24"/>
              </w:rPr>
              <w:t>ООО «Управляющая компания «ФОР»</w:t>
            </w:r>
            <w:r>
              <w:rPr>
                <w:rFonts w:ascii="Times New Roman" w:hAnsi="Times New Roman" w:cs="Times New Roman"/>
                <w:sz w:val="24"/>
                <w:szCs w:val="24"/>
              </w:rPr>
              <w:t>,</w:t>
            </w:r>
          </w:p>
          <w:p w:rsidR="00D77EC8" w:rsidRPr="00F9090A" w:rsidRDefault="00D77EC8" w:rsidP="00D77EC8">
            <w:pPr>
              <w:rPr>
                <w:rFonts w:ascii="Times New Roman" w:hAnsi="Times New Roman" w:cs="Times New Roman"/>
                <w:sz w:val="24"/>
                <w:szCs w:val="24"/>
              </w:rPr>
            </w:pPr>
            <w:r w:rsidRPr="00F9090A">
              <w:rPr>
                <w:rFonts w:ascii="Times New Roman" w:hAnsi="Times New Roman" w:cs="Times New Roman"/>
                <w:sz w:val="24"/>
                <w:szCs w:val="24"/>
              </w:rPr>
              <w:t>АО «Мурманский рыбокомбинат»</w:t>
            </w:r>
            <w:r>
              <w:rPr>
                <w:rFonts w:ascii="Times New Roman" w:hAnsi="Times New Roman" w:cs="Times New Roman"/>
                <w:sz w:val="24"/>
                <w:szCs w:val="24"/>
              </w:rPr>
              <w:t>,</w:t>
            </w:r>
          </w:p>
          <w:p w:rsidR="00D77EC8" w:rsidRPr="00F9090A" w:rsidRDefault="00D77EC8" w:rsidP="00D77EC8">
            <w:pPr>
              <w:rPr>
                <w:rFonts w:ascii="Times New Roman" w:hAnsi="Times New Roman" w:cs="Times New Roman"/>
                <w:sz w:val="24"/>
                <w:szCs w:val="24"/>
              </w:rPr>
            </w:pPr>
            <w:r w:rsidRPr="00F9090A">
              <w:rPr>
                <w:rFonts w:ascii="Times New Roman" w:hAnsi="Times New Roman" w:cs="Times New Roman"/>
                <w:sz w:val="24"/>
                <w:szCs w:val="24"/>
              </w:rPr>
              <w:t>АО «Дальневосточный аукционный рыбный дом»</w:t>
            </w:r>
            <w:r>
              <w:rPr>
                <w:rFonts w:ascii="Times New Roman" w:hAnsi="Times New Roman" w:cs="Times New Roman"/>
                <w:sz w:val="24"/>
                <w:szCs w:val="24"/>
              </w:rPr>
              <w:t>,</w:t>
            </w:r>
          </w:p>
          <w:p w:rsidR="00D77EC8" w:rsidRPr="00F9090A" w:rsidRDefault="00D77EC8" w:rsidP="00D77EC8">
            <w:pPr>
              <w:rPr>
                <w:rFonts w:ascii="Times New Roman" w:hAnsi="Times New Roman" w:cs="Times New Roman"/>
                <w:sz w:val="24"/>
                <w:szCs w:val="24"/>
              </w:rPr>
            </w:pPr>
            <w:r w:rsidRPr="00F9090A">
              <w:rPr>
                <w:rFonts w:ascii="Times New Roman" w:hAnsi="Times New Roman" w:cs="Times New Roman"/>
                <w:sz w:val="24"/>
                <w:szCs w:val="24"/>
              </w:rPr>
              <w:t>ООО «УК НОРЕБО»</w:t>
            </w:r>
            <w:r>
              <w:rPr>
                <w:rFonts w:ascii="Times New Roman" w:hAnsi="Times New Roman" w:cs="Times New Roman"/>
                <w:sz w:val="24"/>
                <w:szCs w:val="24"/>
              </w:rPr>
              <w:t>,</w:t>
            </w:r>
          </w:p>
          <w:p w:rsidR="00D77EC8" w:rsidRPr="00F9090A" w:rsidRDefault="00D77EC8" w:rsidP="00D77EC8">
            <w:pPr>
              <w:rPr>
                <w:rFonts w:ascii="Times New Roman" w:hAnsi="Times New Roman" w:cs="Times New Roman"/>
                <w:sz w:val="24"/>
                <w:szCs w:val="24"/>
              </w:rPr>
            </w:pPr>
            <w:r w:rsidRPr="00F9090A">
              <w:rPr>
                <w:rFonts w:ascii="Times New Roman" w:hAnsi="Times New Roman" w:cs="Times New Roman"/>
                <w:sz w:val="24"/>
                <w:szCs w:val="24"/>
              </w:rPr>
              <w:t>ООО «Магаданрыба»</w:t>
            </w:r>
          </w:p>
          <w:p w:rsidR="00D77EC8" w:rsidRDefault="00D77EC8" w:rsidP="00D77EC8">
            <w:pPr>
              <w:rPr>
                <w:rFonts w:ascii="Times New Roman" w:hAnsi="Times New Roman" w:cs="Times New Roman"/>
                <w:sz w:val="24"/>
                <w:szCs w:val="24"/>
              </w:rPr>
            </w:pPr>
          </w:p>
          <w:p w:rsidR="00D77EC8" w:rsidRPr="004D7F99" w:rsidRDefault="00D77EC8" w:rsidP="00D77EC8">
            <w:pPr>
              <w:rPr>
                <w:rFonts w:ascii="Times New Roman" w:hAnsi="Times New Roman" w:cs="Times New Roman"/>
                <w:sz w:val="24"/>
                <w:szCs w:val="24"/>
              </w:rPr>
            </w:pPr>
          </w:p>
        </w:tc>
        <w:tc>
          <w:tcPr>
            <w:tcW w:w="2253" w:type="dxa"/>
            <w:vMerge/>
          </w:tcPr>
          <w:p w:rsidR="00D77EC8" w:rsidRPr="00A807D8" w:rsidRDefault="00D77EC8" w:rsidP="00D77EC8">
            <w:pPr>
              <w:autoSpaceDE w:val="0"/>
              <w:autoSpaceDN w:val="0"/>
              <w:adjustRightInd w:val="0"/>
              <w:rPr>
                <w:rFonts w:ascii="Times New Roman" w:eastAsia="Times New Roman" w:hAnsi="Times New Roman"/>
                <w:sz w:val="24"/>
                <w:szCs w:val="24"/>
                <w:lang w:eastAsia="ru-RU"/>
              </w:rPr>
            </w:pPr>
          </w:p>
        </w:tc>
        <w:tc>
          <w:tcPr>
            <w:tcW w:w="1574" w:type="dxa"/>
            <w:vMerge/>
          </w:tcPr>
          <w:p w:rsidR="00D77EC8" w:rsidRPr="005D6F5F" w:rsidRDefault="00D77EC8" w:rsidP="00D77EC8">
            <w:pPr>
              <w:spacing w:before="100" w:beforeAutospacing="1" w:after="100" w:afterAutospacing="1"/>
              <w:rPr>
                <w:rFonts w:ascii="Times New Roman" w:eastAsia="Times New Roman" w:hAnsi="Times New Roman" w:cs="Times New Roman"/>
                <w:sz w:val="24"/>
                <w:szCs w:val="24"/>
                <w:lang w:eastAsia="ru-RU"/>
              </w:rPr>
            </w:pPr>
          </w:p>
        </w:tc>
        <w:tc>
          <w:tcPr>
            <w:tcW w:w="2698" w:type="dxa"/>
            <w:gridSpan w:val="3"/>
            <w:vMerge/>
          </w:tcPr>
          <w:p w:rsidR="00D77EC8" w:rsidRPr="005D6F5F" w:rsidRDefault="00D77EC8" w:rsidP="00D77EC8">
            <w:pPr>
              <w:spacing w:before="100" w:beforeAutospacing="1" w:after="100" w:afterAutospacing="1"/>
              <w:rPr>
                <w:rFonts w:ascii="Times New Roman" w:hAnsi="Times New Roman" w:cs="Times New Roman"/>
                <w:sz w:val="24"/>
                <w:szCs w:val="24"/>
              </w:rPr>
            </w:pPr>
          </w:p>
        </w:tc>
        <w:tc>
          <w:tcPr>
            <w:tcW w:w="2228" w:type="dxa"/>
            <w:gridSpan w:val="3"/>
            <w:vMerge/>
          </w:tcPr>
          <w:p w:rsidR="00D77EC8" w:rsidRPr="001E37CC" w:rsidRDefault="00D77EC8" w:rsidP="00D77EC8">
            <w:pPr>
              <w:pStyle w:val="Default"/>
            </w:pPr>
          </w:p>
        </w:tc>
      </w:tr>
      <w:tr w:rsidR="00D77EC8" w:rsidRPr="001E37CC" w:rsidTr="00445A37">
        <w:tc>
          <w:tcPr>
            <w:tcW w:w="1852" w:type="dxa"/>
          </w:tcPr>
          <w:p w:rsidR="00D77EC8" w:rsidRPr="00433AAA" w:rsidRDefault="00D77EC8" w:rsidP="00D77EC8">
            <w:pPr>
              <w:pStyle w:val="Default"/>
            </w:pPr>
          </w:p>
        </w:tc>
        <w:tc>
          <w:tcPr>
            <w:tcW w:w="1880" w:type="dxa"/>
          </w:tcPr>
          <w:p w:rsidR="00D77EC8" w:rsidRPr="00433AAA" w:rsidRDefault="00D77EC8" w:rsidP="00D77EC8">
            <w:pPr>
              <w:rPr>
                <w:rFonts w:ascii="Times New Roman" w:hAnsi="Times New Roman"/>
                <w:sz w:val="24"/>
                <w:szCs w:val="24"/>
              </w:rPr>
            </w:pPr>
            <w:r w:rsidRPr="00433AAA">
              <w:rPr>
                <w:rFonts w:ascii="Times New Roman" w:hAnsi="Times New Roman"/>
                <w:sz w:val="24"/>
                <w:szCs w:val="24"/>
              </w:rPr>
              <w:t>Представители Ассоциаций, Союзов и иных объединений</w:t>
            </w:r>
          </w:p>
        </w:tc>
        <w:tc>
          <w:tcPr>
            <w:tcW w:w="2506" w:type="dxa"/>
          </w:tcPr>
          <w:p w:rsidR="00D77EC8" w:rsidRPr="00D00173" w:rsidRDefault="00D77EC8" w:rsidP="00D77EC8">
            <w:pPr>
              <w:rPr>
                <w:rFonts w:ascii="Times New Roman" w:hAnsi="Times New Roman" w:cs="Times New Roman"/>
                <w:sz w:val="24"/>
                <w:szCs w:val="24"/>
              </w:rPr>
            </w:pPr>
            <w:r w:rsidRPr="00D00173">
              <w:rPr>
                <w:rFonts w:ascii="Times New Roman" w:hAnsi="Times New Roman" w:cs="Times New Roman"/>
                <w:sz w:val="24"/>
                <w:szCs w:val="24"/>
              </w:rPr>
              <w:t>НО «Ассоциация рыбохозяйственных предприятий Приморья» (АРПП)</w:t>
            </w:r>
            <w:r>
              <w:rPr>
                <w:rFonts w:ascii="Times New Roman" w:hAnsi="Times New Roman" w:cs="Times New Roman"/>
                <w:sz w:val="24"/>
                <w:szCs w:val="24"/>
              </w:rPr>
              <w:t>,</w:t>
            </w:r>
          </w:p>
          <w:p w:rsidR="00D77EC8" w:rsidRPr="00D00173" w:rsidRDefault="00D77EC8" w:rsidP="00D77EC8">
            <w:pPr>
              <w:rPr>
                <w:rFonts w:ascii="Times New Roman" w:eastAsia="Times New Roman" w:hAnsi="Times New Roman" w:cs="Times New Roman"/>
                <w:color w:val="000000"/>
                <w:sz w:val="24"/>
                <w:szCs w:val="24"/>
                <w:lang w:eastAsia="ru-RU"/>
              </w:rPr>
            </w:pPr>
            <w:r w:rsidRPr="00D00173">
              <w:rPr>
                <w:rFonts w:ascii="Times New Roman" w:hAnsi="Times New Roman" w:cs="Times New Roman"/>
                <w:sz w:val="24"/>
                <w:szCs w:val="24"/>
              </w:rPr>
              <w:lastRenderedPageBreak/>
              <w:t>НО «Ассоциация добытчиков минтая» (АДМ)</w:t>
            </w:r>
            <w:r>
              <w:rPr>
                <w:rFonts w:ascii="Times New Roman" w:hAnsi="Times New Roman" w:cs="Times New Roman"/>
                <w:sz w:val="24"/>
                <w:szCs w:val="24"/>
              </w:rPr>
              <w:t>,</w:t>
            </w:r>
          </w:p>
          <w:p w:rsidR="00D77EC8" w:rsidRDefault="00D77EC8" w:rsidP="00D77EC8">
            <w:pPr>
              <w:rPr>
                <w:rFonts w:ascii="Times New Roman" w:eastAsia="Times New Roman" w:hAnsi="Times New Roman" w:cs="Times New Roman"/>
                <w:color w:val="000000"/>
                <w:sz w:val="24"/>
                <w:szCs w:val="24"/>
                <w:lang w:eastAsia="ru-RU"/>
              </w:rPr>
            </w:pPr>
            <w:r w:rsidRPr="00D00173">
              <w:rPr>
                <w:rFonts w:ascii="Times New Roman" w:hAnsi="Times New Roman" w:cs="Times New Roman"/>
                <w:sz w:val="24"/>
                <w:szCs w:val="24"/>
              </w:rPr>
              <w:t>НО «Ассоциация краболовов Севера» (АКС)</w:t>
            </w:r>
            <w:r>
              <w:rPr>
                <w:rFonts w:ascii="Times New Roman" w:hAnsi="Times New Roman" w:cs="Times New Roman"/>
                <w:sz w:val="24"/>
                <w:szCs w:val="24"/>
              </w:rPr>
              <w:t>,</w:t>
            </w:r>
          </w:p>
          <w:p w:rsidR="00D77EC8" w:rsidRPr="00433AAA" w:rsidRDefault="00D77EC8" w:rsidP="00D77EC8">
            <w:pPr>
              <w:rPr>
                <w:rFonts w:ascii="Times New Roman" w:eastAsia="Times New Roman" w:hAnsi="Times New Roman" w:cs="Times New Roman"/>
                <w:color w:val="000000"/>
                <w:sz w:val="24"/>
                <w:szCs w:val="24"/>
                <w:lang w:eastAsia="ru-RU"/>
              </w:rPr>
            </w:pPr>
            <w:r w:rsidRPr="00D00173">
              <w:rPr>
                <w:rFonts w:ascii="Times New Roman" w:hAnsi="Times New Roman" w:cs="Times New Roman"/>
                <w:sz w:val="24"/>
                <w:szCs w:val="24"/>
              </w:rPr>
              <w:t>Межрегиональная ассоциация «Ярусный промысел»</w:t>
            </w:r>
            <w:r>
              <w:rPr>
                <w:rFonts w:ascii="Times New Roman" w:hAnsi="Times New Roman" w:cs="Times New Roman"/>
                <w:sz w:val="24"/>
                <w:szCs w:val="24"/>
              </w:rPr>
              <w:t>,</w:t>
            </w:r>
          </w:p>
          <w:p w:rsidR="00D77EC8" w:rsidRPr="00D00173" w:rsidRDefault="00D77EC8" w:rsidP="00D77EC8">
            <w:pPr>
              <w:rPr>
                <w:rFonts w:ascii="Times New Roman" w:eastAsia="Times New Roman" w:hAnsi="Times New Roman" w:cs="Times New Roman"/>
                <w:color w:val="000000"/>
                <w:sz w:val="24"/>
                <w:szCs w:val="24"/>
                <w:lang w:eastAsia="ru-RU"/>
              </w:rPr>
            </w:pPr>
            <w:r w:rsidRPr="00D00173">
              <w:rPr>
                <w:rFonts w:ascii="Times New Roman" w:hAnsi="Times New Roman" w:cs="Times New Roman"/>
                <w:sz w:val="24"/>
                <w:szCs w:val="24"/>
              </w:rPr>
              <w:t>НО «Всероссийская ассоциация</w:t>
            </w:r>
            <w:r>
              <w:rPr>
                <w:rFonts w:ascii="Times New Roman" w:hAnsi="Times New Roman" w:cs="Times New Roman"/>
                <w:sz w:val="24"/>
                <w:szCs w:val="24"/>
              </w:rPr>
              <w:t>,</w:t>
            </w:r>
            <w:r w:rsidRPr="00D00173">
              <w:rPr>
                <w:rFonts w:ascii="Times New Roman" w:hAnsi="Times New Roman" w:cs="Times New Roman"/>
                <w:sz w:val="24"/>
                <w:szCs w:val="24"/>
              </w:rPr>
              <w:t xml:space="preserve"> рыбопромышленных предприятий, предпринимателей и экспортеров» (ВАРПЭ)</w:t>
            </w:r>
            <w:r>
              <w:rPr>
                <w:rFonts w:ascii="Times New Roman" w:hAnsi="Times New Roman" w:cs="Times New Roman"/>
                <w:sz w:val="24"/>
                <w:szCs w:val="24"/>
              </w:rPr>
              <w:t>,</w:t>
            </w:r>
          </w:p>
          <w:p w:rsidR="00D77EC8" w:rsidRDefault="00D77EC8" w:rsidP="00D77EC8">
            <w:pPr>
              <w:rPr>
                <w:rFonts w:ascii="Times New Roman" w:eastAsia="Times New Roman" w:hAnsi="Times New Roman" w:cs="Times New Roman"/>
                <w:color w:val="000000"/>
                <w:sz w:val="24"/>
                <w:szCs w:val="24"/>
                <w:lang w:eastAsia="ru-RU"/>
              </w:rPr>
            </w:pPr>
            <w:r w:rsidRPr="00D00173">
              <w:rPr>
                <w:rFonts w:ascii="Times New Roman" w:hAnsi="Times New Roman" w:cs="Times New Roman"/>
                <w:sz w:val="24"/>
                <w:szCs w:val="24"/>
              </w:rPr>
              <w:t>Ассоциация предприятий рыбной отрасли Хабаровского края</w:t>
            </w:r>
            <w:r>
              <w:rPr>
                <w:rFonts w:ascii="Times New Roman" w:hAnsi="Times New Roman" w:cs="Times New Roman"/>
                <w:sz w:val="24"/>
                <w:szCs w:val="24"/>
              </w:rPr>
              <w:t>,</w:t>
            </w:r>
          </w:p>
          <w:p w:rsidR="00D77EC8" w:rsidRPr="00D00173" w:rsidRDefault="00D77EC8" w:rsidP="00D77EC8">
            <w:pPr>
              <w:rPr>
                <w:rFonts w:ascii="Times New Roman" w:eastAsia="Times New Roman" w:hAnsi="Times New Roman" w:cs="Times New Roman"/>
                <w:color w:val="000000"/>
                <w:sz w:val="24"/>
                <w:szCs w:val="24"/>
                <w:lang w:eastAsia="ru-RU"/>
              </w:rPr>
            </w:pPr>
            <w:r w:rsidRPr="00D00173">
              <w:rPr>
                <w:rFonts w:ascii="Times New Roman" w:hAnsi="Times New Roman" w:cs="Times New Roman"/>
                <w:sz w:val="24"/>
                <w:szCs w:val="24"/>
              </w:rPr>
              <w:t>НКО «Межрегиональная ассоциация прибрежных рыбопромышленников Северного бассейна» (МАПР СБ)</w:t>
            </w:r>
            <w:r>
              <w:rPr>
                <w:rFonts w:ascii="Times New Roman" w:hAnsi="Times New Roman" w:cs="Times New Roman"/>
                <w:sz w:val="24"/>
                <w:szCs w:val="24"/>
              </w:rPr>
              <w:t>,</w:t>
            </w:r>
          </w:p>
          <w:p w:rsidR="00D77EC8" w:rsidRPr="00D00173" w:rsidRDefault="00D77EC8" w:rsidP="00D77EC8">
            <w:pPr>
              <w:rPr>
                <w:rFonts w:ascii="Times New Roman" w:eastAsia="Times New Roman" w:hAnsi="Times New Roman" w:cs="Times New Roman"/>
                <w:color w:val="000000"/>
                <w:sz w:val="24"/>
                <w:szCs w:val="24"/>
                <w:lang w:eastAsia="ru-RU"/>
              </w:rPr>
            </w:pPr>
            <w:r w:rsidRPr="00D00173">
              <w:rPr>
                <w:rFonts w:ascii="Times New Roman" w:hAnsi="Times New Roman" w:cs="Times New Roman"/>
                <w:sz w:val="24"/>
                <w:szCs w:val="24"/>
              </w:rPr>
              <w:t xml:space="preserve">Ассоциация рыбодобывающих предприятий Ульчского и Комсомольского </w:t>
            </w:r>
            <w:r w:rsidRPr="00D00173">
              <w:rPr>
                <w:rFonts w:ascii="Times New Roman" w:hAnsi="Times New Roman" w:cs="Times New Roman"/>
                <w:sz w:val="24"/>
                <w:szCs w:val="24"/>
              </w:rPr>
              <w:lastRenderedPageBreak/>
              <w:t>района Хабаровского края (АРУК)</w:t>
            </w:r>
            <w:r>
              <w:rPr>
                <w:rFonts w:ascii="Times New Roman" w:hAnsi="Times New Roman" w:cs="Times New Roman"/>
                <w:sz w:val="24"/>
                <w:szCs w:val="24"/>
              </w:rPr>
              <w:t>,</w:t>
            </w:r>
          </w:p>
          <w:p w:rsidR="00D77EC8" w:rsidRPr="00D00173" w:rsidRDefault="00D77EC8" w:rsidP="00D77EC8">
            <w:pPr>
              <w:rPr>
                <w:rFonts w:ascii="Times New Roman" w:hAnsi="Times New Roman" w:cs="Times New Roman"/>
                <w:sz w:val="24"/>
                <w:szCs w:val="24"/>
              </w:rPr>
            </w:pPr>
            <w:r w:rsidRPr="00D00173">
              <w:rPr>
                <w:rFonts w:ascii="Times New Roman" w:hAnsi="Times New Roman" w:cs="Times New Roman"/>
                <w:sz w:val="24"/>
                <w:szCs w:val="24"/>
              </w:rPr>
              <w:t>Ассоциация добытчиков краба</w:t>
            </w:r>
            <w:r>
              <w:rPr>
                <w:rFonts w:ascii="Times New Roman" w:hAnsi="Times New Roman" w:cs="Times New Roman"/>
                <w:sz w:val="24"/>
                <w:szCs w:val="24"/>
              </w:rPr>
              <w:t>,</w:t>
            </w:r>
          </w:p>
          <w:p w:rsidR="00D77EC8" w:rsidRPr="00D00173" w:rsidRDefault="00D77EC8" w:rsidP="00D77EC8">
            <w:pPr>
              <w:rPr>
                <w:rFonts w:ascii="Times New Roman" w:hAnsi="Times New Roman" w:cs="Times New Roman"/>
                <w:sz w:val="24"/>
                <w:szCs w:val="24"/>
              </w:rPr>
            </w:pPr>
            <w:r w:rsidRPr="00D00173">
              <w:rPr>
                <w:rFonts w:ascii="Times New Roman" w:hAnsi="Times New Roman" w:cs="Times New Roman"/>
                <w:sz w:val="24"/>
                <w:szCs w:val="24"/>
              </w:rPr>
              <w:t>НО «Ассоциация рыбопромышленников и переработчиков Чукотки»</w:t>
            </w:r>
            <w:r>
              <w:rPr>
                <w:rFonts w:ascii="Times New Roman" w:hAnsi="Times New Roman" w:cs="Times New Roman"/>
                <w:sz w:val="24"/>
                <w:szCs w:val="24"/>
              </w:rPr>
              <w:t xml:space="preserve"> (НКО АРПЧ, </w:t>
            </w:r>
          </w:p>
          <w:p w:rsidR="00D77EC8" w:rsidRPr="00D00173" w:rsidRDefault="00D77EC8" w:rsidP="00D77EC8">
            <w:pPr>
              <w:rPr>
                <w:rFonts w:ascii="Times New Roman" w:eastAsia="Times New Roman" w:hAnsi="Times New Roman" w:cs="Times New Roman"/>
                <w:color w:val="000000"/>
                <w:sz w:val="24"/>
                <w:szCs w:val="24"/>
                <w:lang w:eastAsia="ru-RU"/>
              </w:rPr>
            </w:pPr>
            <w:r w:rsidRPr="00D00173">
              <w:rPr>
                <w:rFonts w:ascii="Times New Roman" w:hAnsi="Times New Roman" w:cs="Times New Roman"/>
                <w:sz w:val="24"/>
                <w:szCs w:val="24"/>
              </w:rPr>
              <w:t>Ассоциация рыбопромышленных предприятий Сахалинской области (АРСО)</w:t>
            </w:r>
            <w:r>
              <w:rPr>
                <w:rFonts w:ascii="Times New Roman" w:hAnsi="Times New Roman" w:cs="Times New Roman"/>
                <w:sz w:val="24"/>
                <w:szCs w:val="24"/>
              </w:rPr>
              <w:t>,</w:t>
            </w:r>
          </w:p>
          <w:p w:rsidR="00D77EC8" w:rsidRPr="00D00173" w:rsidRDefault="00D77EC8" w:rsidP="00D77EC8">
            <w:pPr>
              <w:rPr>
                <w:rFonts w:ascii="Times New Roman" w:hAnsi="Times New Roman" w:cs="Times New Roman"/>
                <w:sz w:val="24"/>
                <w:szCs w:val="24"/>
              </w:rPr>
            </w:pPr>
            <w:r w:rsidRPr="00D00173">
              <w:rPr>
                <w:rFonts w:ascii="Times New Roman" w:hAnsi="Times New Roman" w:cs="Times New Roman"/>
                <w:sz w:val="24"/>
                <w:szCs w:val="24"/>
              </w:rPr>
              <w:t>Ассоциация прибрежных рыбопромышленников и фермерских хозяйств Мурмана (НО АПРФХМ)</w:t>
            </w:r>
            <w:r>
              <w:rPr>
                <w:rFonts w:ascii="Times New Roman" w:hAnsi="Times New Roman" w:cs="Times New Roman"/>
                <w:sz w:val="24"/>
                <w:szCs w:val="24"/>
              </w:rPr>
              <w:t>,</w:t>
            </w:r>
          </w:p>
          <w:p w:rsidR="00D77EC8" w:rsidRPr="00D00173" w:rsidRDefault="00D77EC8" w:rsidP="00D77EC8">
            <w:pPr>
              <w:rPr>
                <w:rFonts w:ascii="Times New Roman" w:hAnsi="Times New Roman" w:cs="Times New Roman"/>
                <w:sz w:val="24"/>
                <w:szCs w:val="24"/>
              </w:rPr>
            </w:pPr>
            <w:r w:rsidRPr="00D00173">
              <w:rPr>
                <w:rFonts w:ascii="Times New Roman" w:hAnsi="Times New Roman" w:cs="Times New Roman"/>
                <w:sz w:val="24"/>
                <w:szCs w:val="24"/>
              </w:rPr>
              <w:t>Ассоциация судовладельцев рыбопромыслового флота (АСРФ)</w:t>
            </w:r>
            <w:r>
              <w:rPr>
                <w:rFonts w:ascii="Times New Roman" w:hAnsi="Times New Roman" w:cs="Times New Roman"/>
                <w:sz w:val="24"/>
                <w:szCs w:val="24"/>
              </w:rPr>
              <w:t>,</w:t>
            </w:r>
          </w:p>
          <w:p w:rsidR="00D77EC8" w:rsidRPr="00D00173" w:rsidRDefault="00D77EC8" w:rsidP="00D77EC8">
            <w:pPr>
              <w:rPr>
                <w:rFonts w:ascii="Times New Roman" w:hAnsi="Times New Roman" w:cs="Times New Roman"/>
                <w:sz w:val="24"/>
                <w:szCs w:val="24"/>
              </w:rPr>
            </w:pPr>
            <w:r w:rsidRPr="00D00173">
              <w:rPr>
                <w:rFonts w:ascii="Times New Roman" w:hAnsi="Times New Roman" w:cs="Times New Roman"/>
                <w:sz w:val="24"/>
                <w:szCs w:val="24"/>
              </w:rPr>
              <w:t>Союз рыбопромышленников Запада</w:t>
            </w:r>
            <w:r>
              <w:rPr>
                <w:rFonts w:ascii="Times New Roman" w:hAnsi="Times New Roman" w:cs="Times New Roman"/>
                <w:sz w:val="24"/>
                <w:szCs w:val="24"/>
              </w:rPr>
              <w:t>,</w:t>
            </w:r>
          </w:p>
          <w:p w:rsidR="00D77EC8" w:rsidRPr="00D00173" w:rsidRDefault="00D77EC8" w:rsidP="00D77EC8">
            <w:pPr>
              <w:rPr>
                <w:rFonts w:ascii="Times New Roman" w:eastAsia="Times New Roman" w:hAnsi="Times New Roman" w:cs="Times New Roman"/>
                <w:color w:val="000000"/>
                <w:sz w:val="24"/>
                <w:szCs w:val="24"/>
                <w:lang w:eastAsia="ru-RU"/>
              </w:rPr>
            </w:pPr>
            <w:r w:rsidRPr="00D00173">
              <w:rPr>
                <w:rFonts w:ascii="Times New Roman" w:eastAsia="Times New Roman" w:hAnsi="Times New Roman" w:cs="Times New Roman"/>
                <w:color w:val="000000"/>
                <w:sz w:val="24"/>
                <w:szCs w:val="24"/>
                <w:lang w:eastAsia="ru-RU"/>
              </w:rPr>
              <w:t>Рыбный союз</w:t>
            </w:r>
            <w:r>
              <w:rPr>
                <w:rFonts w:ascii="Times New Roman" w:eastAsia="Times New Roman" w:hAnsi="Times New Roman" w:cs="Times New Roman"/>
                <w:color w:val="000000"/>
                <w:sz w:val="24"/>
                <w:szCs w:val="24"/>
                <w:lang w:eastAsia="ru-RU"/>
              </w:rPr>
              <w:t>,</w:t>
            </w:r>
          </w:p>
          <w:p w:rsidR="00D77EC8" w:rsidRPr="006C579D" w:rsidRDefault="00D77EC8" w:rsidP="00D77EC8">
            <w:pPr>
              <w:rPr>
                <w:rFonts w:ascii="Times New Roman" w:eastAsia="Times New Roman" w:hAnsi="Times New Roman" w:cs="Times New Roman"/>
                <w:color w:val="000000"/>
                <w:sz w:val="24"/>
                <w:szCs w:val="24"/>
                <w:lang w:eastAsia="ru-RU"/>
              </w:rPr>
            </w:pPr>
            <w:r w:rsidRPr="00D00173">
              <w:rPr>
                <w:rFonts w:ascii="Times New Roman" w:hAnsi="Times New Roman" w:cs="Times New Roman"/>
                <w:sz w:val="24"/>
                <w:szCs w:val="24"/>
                <w:lang w:val="en-US"/>
              </w:rPr>
              <w:t>Defa</w:t>
            </w:r>
            <w:r w:rsidRPr="00D00173">
              <w:rPr>
                <w:rFonts w:ascii="Times New Roman" w:hAnsi="Times New Roman" w:cs="Times New Roman"/>
                <w:sz w:val="24"/>
                <w:szCs w:val="24"/>
              </w:rPr>
              <w:t xml:space="preserve"> </w:t>
            </w:r>
            <w:r w:rsidRPr="00D00173">
              <w:rPr>
                <w:rFonts w:ascii="Times New Roman" w:hAnsi="Times New Roman" w:cs="Times New Roman"/>
                <w:sz w:val="24"/>
                <w:szCs w:val="24"/>
                <w:lang w:val="en-US"/>
              </w:rPr>
              <w:t>Group</w:t>
            </w:r>
            <w:r>
              <w:rPr>
                <w:rFonts w:ascii="Times New Roman" w:hAnsi="Times New Roman" w:cs="Times New Roman"/>
                <w:sz w:val="24"/>
                <w:szCs w:val="24"/>
              </w:rPr>
              <w:t>,</w:t>
            </w:r>
          </w:p>
          <w:p w:rsidR="00D77EC8" w:rsidRPr="00D00173" w:rsidRDefault="00D77EC8" w:rsidP="00D77EC8">
            <w:pPr>
              <w:rPr>
                <w:rFonts w:ascii="Times New Roman" w:hAnsi="Times New Roman" w:cs="Times New Roman"/>
                <w:sz w:val="24"/>
                <w:szCs w:val="24"/>
              </w:rPr>
            </w:pPr>
            <w:r w:rsidRPr="00D00173">
              <w:rPr>
                <w:rFonts w:ascii="Times New Roman" w:hAnsi="Times New Roman" w:cs="Times New Roman"/>
                <w:sz w:val="24"/>
                <w:szCs w:val="24"/>
              </w:rPr>
              <w:t xml:space="preserve">Дальневосточный Союз предприятий марикультуры </w:t>
            </w:r>
          </w:p>
          <w:p w:rsidR="00D77EC8" w:rsidRPr="00D00173" w:rsidRDefault="00D77EC8" w:rsidP="00D77EC8">
            <w:pPr>
              <w:rPr>
                <w:rFonts w:ascii="Times New Roman" w:eastAsia="Times New Roman" w:hAnsi="Times New Roman" w:cs="Times New Roman"/>
                <w:color w:val="000000"/>
                <w:sz w:val="24"/>
                <w:szCs w:val="24"/>
                <w:lang w:eastAsia="ru-RU"/>
              </w:rPr>
            </w:pPr>
            <w:r w:rsidRPr="00D00173">
              <w:rPr>
                <w:rFonts w:ascii="Times New Roman" w:hAnsi="Times New Roman" w:cs="Times New Roman"/>
                <w:sz w:val="24"/>
                <w:szCs w:val="24"/>
              </w:rPr>
              <w:t>(ДВ СПМ)</w:t>
            </w:r>
            <w:r>
              <w:rPr>
                <w:rFonts w:ascii="Times New Roman" w:hAnsi="Times New Roman" w:cs="Times New Roman"/>
                <w:sz w:val="24"/>
                <w:szCs w:val="24"/>
              </w:rPr>
              <w:t>,</w:t>
            </w:r>
          </w:p>
          <w:p w:rsidR="00D77EC8" w:rsidRPr="00D00173" w:rsidRDefault="00D77EC8" w:rsidP="00D77EC8">
            <w:pPr>
              <w:rPr>
                <w:rFonts w:ascii="Times New Roman" w:eastAsia="Times New Roman" w:hAnsi="Times New Roman" w:cs="Times New Roman"/>
                <w:color w:val="000000"/>
                <w:sz w:val="24"/>
                <w:szCs w:val="24"/>
                <w:lang w:eastAsia="ru-RU"/>
              </w:rPr>
            </w:pPr>
            <w:r w:rsidRPr="00D00173">
              <w:rPr>
                <w:rFonts w:ascii="Times New Roman" w:hAnsi="Times New Roman" w:cs="Times New Roman"/>
                <w:sz w:val="24"/>
                <w:szCs w:val="24"/>
              </w:rPr>
              <w:lastRenderedPageBreak/>
              <w:t>Союз Рыбопромышленников Карелии</w:t>
            </w:r>
            <w:r>
              <w:rPr>
                <w:rFonts w:ascii="Times New Roman" w:hAnsi="Times New Roman" w:cs="Times New Roman"/>
                <w:sz w:val="24"/>
                <w:szCs w:val="24"/>
              </w:rPr>
              <w:t>,</w:t>
            </w:r>
          </w:p>
          <w:p w:rsidR="00D77EC8" w:rsidRPr="00D00173" w:rsidRDefault="00D77EC8" w:rsidP="00D77EC8">
            <w:pPr>
              <w:rPr>
                <w:rFonts w:ascii="Times New Roman" w:eastAsia="Times New Roman" w:hAnsi="Times New Roman" w:cs="Times New Roman"/>
                <w:color w:val="000000"/>
                <w:sz w:val="24"/>
                <w:szCs w:val="24"/>
                <w:lang w:eastAsia="ru-RU"/>
              </w:rPr>
            </w:pPr>
            <w:r w:rsidRPr="00D00173">
              <w:rPr>
                <w:rFonts w:ascii="Times New Roman" w:hAnsi="Times New Roman" w:cs="Times New Roman"/>
                <w:sz w:val="24"/>
                <w:szCs w:val="24"/>
              </w:rPr>
              <w:t>Союз рыбопромышленников Севера (СРПС)</w:t>
            </w:r>
            <w:r>
              <w:rPr>
                <w:rFonts w:ascii="Times New Roman" w:hAnsi="Times New Roman" w:cs="Times New Roman"/>
                <w:sz w:val="24"/>
                <w:szCs w:val="24"/>
              </w:rPr>
              <w:t>,</w:t>
            </w:r>
          </w:p>
          <w:p w:rsidR="00D77EC8" w:rsidRPr="00D00173" w:rsidRDefault="00D77EC8" w:rsidP="00D77EC8">
            <w:pPr>
              <w:rPr>
                <w:rFonts w:ascii="Times New Roman" w:hAnsi="Times New Roman" w:cs="Times New Roman"/>
                <w:sz w:val="24"/>
                <w:szCs w:val="24"/>
              </w:rPr>
            </w:pPr>
            <w:r w:rsidRPr="00D00173">
              <w:rPr>
                <w:rFonts w:ascii="Times New Roman" w:hAnsi="Times New Roman" w:cs="Times New Roman"/>
                <w:sz w:val="24"/>
                <w:szCs w:val="24"/>
              </w:rPr>
              <w:t xml:space="preserve">НО «Северо-Западный рыбопромышленный консорциум» </w:t>
            </w:r>
          </w:p>
          <w:p w:rsidR="00D77EC8" w:rsidRPr="00D00173" w:rsidRDefault="00D77EC8" w:rsidP="00D77EC8">
            <w:pPr>
              <w:rPr>
                <w:rFonts w:ascii="Times New Roman" w:eastAsia="Times New Roman" w:hAnsi="Times New Roman" w:cs="Times New Roman"/>
                <w:color w:val="000000"/>
                <w:sz w:val="24"/>
                <w:szCs w:val="24"/>
                <w:lang w:eastAsia="ru-RU"/>
              </w:rPr>
            </w:pPr>
            <w:r w:rsidRPr="00D00173">
              <w:rPr>
                <w:rFonts w:ascii="Times New Roman" w:hAnsi="Times New Roman" w:cs="Times New Roman"/>
                <w:sz w:val="24"/>
                <w:szCs w:val="24"/>
              </w:rPr>
              <w:t>(НО СЗРК)</w:t>
            </w:r>
            <w:r>
              <w:rPr>
                <w:rFonts w:ascii="Times New Roman" w:hAnsi="Times New Roman" w:cs="Times New Roman"/>
                <w:sz w:val="24"/>
                <w:szCs w:val="24"/>
              </w:rPr>
              <w:t>,</w:t>
            </w:r>
          </w:p>
          <w:p w:rsidR="00D77EC8" w:rsidRPr="00F9090A" w:rsidRDefault="00D77EC8" w:rsidP="00D77EC8">
            <w:pPr>
              <w:rPr>
                <w:rFonts w:ascii="Times New Roman" w:hAnsi="Times New Roman" w:cs="Times New Roman"/>
                <w:sz w:val="24"/>
                <w:szCs w:val="24"/>
              </w:rPr>
            </w:pPr>
            <w:r w:rsidRPr="00D00173">
              <w:rPr>
                <w:rFonts w:ascii="Times New Roman" w:hAnsi="Times New Roman" w:cs="Times New Roman"/>
                <w:sz w:val="24"/>
                <w:szCs w:val="24"/>
              </w:rPr>
              <w:t>Общероссийское отраслевое объединение работодателей в с</w:t>
            </w:r>
            <w:r>
              <w:rPr>
                <w:rFonts w:ascii="Times New Roman" w:hAnsi="Times New Roman" w:cs="Times New Roman"/>
                <w:sz w:val="24"/>
                <w:szCs w:val="24"/>
              </w:rPr>
              <w:t xml:space="preserve">фере аквакультуры (рыбоводства), </w:t>
            </w:r>
            <w:r w:rsidRPr="00D00173">
              <w:rPr>
                <w:rFonts w:ascii="Times New Roman" w:hAnsi="Times New Roman" w:cs="Times New Roman"/>
                <w:sz w:val="24"/>
                <w:szCs w:val="24"/>
              </w:rPr>
              <w:t>Государственно-корпоративное объединение рыбного хозяйства (Росрыбхоз)» (Ассоциация)</w:t>
            </w:r>
          </w:p>
        </w:tc>
        <w:tc>
          <w:tcPr>
            <w:tcW w:w="2253" w:type="dxa"/>
          </w:tcPr>
          <w:p w:rsidR="00D77EC8" w:rsidRPr="00A807D8" w:rsidRDefault="00D77EC8" w:rsidP="00D77EC8">
            <w:pPr>
              <w:autoSpaceDE w:val="0"/>
              <w:autoSpaceDN w:val="0"/>
              <w:adjustRightInd w:val="0"/>
              <w:rPr>
                <w:rFonts w:ascii="Times New Roman" w:eastAsia="Times New Roman" w:hAnsi="Times New Roman"/>
                <w:sz w:val="24"/>
                <w:szCs w:val="24"/>
                <w:lang w:eastAsia="ru-RU"/>
              </w:rPr>
            </w:pPr>
          </w:p>
        </w:tc>
        <w:tc>
          <w:tcPr>
            <w:tcW w:w="1574" w:type="dxa"/>
          </w:tcPr>
          <w:p w:rsidR="00D77EC8" w:rsidRPr="005D6F5F" w:rsidRDefault="00D77EC8" w:rsidP="00D77EC8">
            <w:pPr>
              <w:spacing w:before="100" w:beforeAutospacing="1" w:after="100" w:afterAutospacing="1"/>
              <w:rPr>
                <w:rFonts w:ascii="Times New Roman" w:eastAsia="Times New Roman" w:hAnsi="Times New Roman" w:cs="Times New Roman"/>
                <w:sz w:val="24"/>
                <w:szCs w:val="24"/>
                <w:lang w:eastAsia="ru-RU"/>
              </w:rPr>
            </w:pPr>
          </w:p>
        </w:tc>
        <w:tc>
          <w:tcPr>
            <w:tcW w:w="2698" w:type="dxa"/>
            <w:gridSpan w:val="3"/>
          </w:tcPr>
          <w:p w:rsidR="00D77EC8" w:rsidRPr="005D6F5F" w:rsidRDefault="00D77EC8" w:rsidP="00D77EC8">
            <w:pPr>
              <w:spacing w:before="100" w:beforeAutospacing="1" w:after="100" w:afterAutospacing="1"/>
              <w:rPr>
                <w:rFonts w:ascii="Times New Roman" w:hAnsi="Times New Roman" w:cs="Times New Roman"/>
                <w:sz w:val="24"/>
                <w:szCs w:val="24"/>
              </w:rPr>
            </w:pPr>
          </w:p>
        </w:tc>
        <w:tc>
          <w:tcPr>
            <w:tcW w:w="2228" w:type="dxa"/>
            <w:gridSpan w:val="3"/>
          </w:tcPr>
          <w:p w:rsidR="00D77EC8" w:rsidRPr="001E37CC" w:rsidRDefault="00D77EC8" w:rsidP="00D77EC8">
            <w:pPr>
              <w:pStyle w:val="Default"/>
            </w:pPr>
          </w:p>
        </w:tc>
      </w:tr>
      <w:tr w:rsidR="00D77EC8" w:rsidRPr="001E37CC" w:rsidTr="00445A37">
        <w:tc>
          <w:tcPr>
            <w:tcW w:w="1852" w:type="dxa"/>
          </w:tcPr>
          <w:p w:rsidR="00D77EC8" w:rsidRPr="00433AAA" w:rsidRDefault="00D77EC8" w:rsidP="00D77EC8">
            <w:pPr>
              <w:pStyle w:val="Default"/>
            </w:pPr>
            <w:r w:rsidRPr="00683340">
              <w:lastRenderedPageBreak/>
              <w:t>Задачи, поставленные в рамках регулирования топливно-энергетического комплекса программным документами</w:t>
            </w:r>
          </w:p>
        </w:tc>
        <w:tc>
          <w:tcPr>
            <w:tcW w:w="1880" w:type="dxa"/>
          </w:tcPr>
          <w:p w:rsidR="00D77EC8" w:rsidRPr="00433AAA" w:rsidRDefault="00D77EC8" w:rsidP="00D77EC8">
            <w:pPr>
              <w:rPr>
                <w:rFonts w:ascii="Times New Roman" w:hAnsi="Times New Roman"/>
                <w:sz w:val="24"/>
                <w:szCs w:val="24"/>
              </w:rPr>
            </w:pPr>
            <w:r w:rsidRPr="00683340">
              <w:rPr>
                <w:rFonts w:ascii="Times New Roman" w:hAnsi="Times New Roman"/>
                <w:sz w:val="24"/>
                <w:szCs w:val="24"/>
              </w:rPr>
              <w:t xml:space="preserve">Органы власти, Федеральные и региональные отраслевые и общественные организации, действующие в интересах участников рынка, Научное </w:t>
            </w:r>
            <w:r w:rsidRPr="00683340">
              <w:rPr>
                <w:rFonts w:ascii="Times New Roman" w:hAnsi="Times New Roman"/>
                <w:sz w:val="24"/>
                <w:szCs w:val="24"/>
              </w:rPr>
              <w:lastRenderedPageBreak/>
              <w:t>сообщество, Отраслевые организации, действующие в интересах участников рынка, участники рынка информационного освещения рынков нефти и нефтепродуктов, участники рынка нефти и нефтепродуктов, участники рынка энергетического угля, участники рынка газа, участники рынка организованных торгов</w:t>
            </w:r>
          </w:p>
        </w:tc>
        <w:tc>
          <w:tcPr>
            <w:tcW w:w="2506" w:type="dxa"/>
          </w:tcPr>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lastRenderedPageBreak/>
              <w:t>Поставщики газа,</w:t>
            </w:r>
          </w:p>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 xml:space="preserve">покупатели газа, </w:t>
            </w:r>
          </w:p>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 xml:space="preserve">ООО «Газпром межрегионгаз поставка», </w:t>
            </w:r>
          </w:p>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 xml:space="preserve">АО «СПбМТСБ», </w:t>
            </w:r>
          </w:p>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 xml:space="preserve">АО «РДК», </w:t>
            </w:r>
          </w:p>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 xml:space="preserve">участники организованных </w:t>
            </w:r>
            <w:r w:rsidRPr="00683340">
              <w:rPr>
                <w:rFonts w:ascii="Times New Roman" w:hAnsi="Times New Roman" w:cs="Times New Roman"/>
                <w:sz w:val="24"/>
                <w:szCs w:val="24"/>
              </w:rPr>
              <w:lastRenderedPageBreak/>
              <w:t>торгов природным газом,</w:t>
            </w:r>
          </w:p>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НИУ «Высшая школа экономики»,</w:t>
            </w:r>
          </w:p>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Московская школа Управления «Сколково»,</w:t>
            </w:r>
          </w:p>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РГУ «Нефти и газа им. Губкина»,</w:t>
            </w:r>
          </w:p>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 xml:space="preserve">Минэнерго России, </w:t>
            </w:r>
          </w:p>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Минэкономразвития России,</w:t>
            </w:r>
          </w:p>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Банк России,</w:t>
            </w:r>
          </w:p>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 xml:space="preserve">ФНС России, </w:t>
            </w:r>
          </w:p>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органы исполнительной власти субъектов РФ, в т.ч. в области государственного регулирования тарифов,</w:t>
            </w:r>
          </w:p>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организации крупного и среднего и малого бизнеса, осуществляющие транспортировку газа, потребители газа, в т.ч. потенциальные,</w:t>
            </w:r>
          </w:p>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 xml:space="preserve">ПАО «Московская биржа», </w:t>
            </w:r>
          </w:p>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НО «Российский топливный союз»,</w:t>
            </w:r>
          </w:p>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lastRenderedPageBreak/>
              <w:t>НП «Совет по товарным рынкам»,</w:t>
            </w:r>
          </w:p>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Ассоциация малых и средних нефтегазодобывающих организаций «АссоНефть»,</w:t>
            </w:r>
          </w:p>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Argus Кортес (Thomson Reuters)</w:t>
            </w:r>
          </w:p>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 xml:space="preserve">коммерческие организации, осуществляющие деятельность в сфере добычи и реализации энергетического угля, </w:t>
            </w:r>
          </w:p>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 xml:space="preserve">коммерческие организации, осуществляющие потребление энергетического угля, </w:t>
            </w:r>
          </w:p>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Ассоциация «Совет производителей энергии и стратегических инвесторов электроэнергетики»,</w:t>
            </w:r>
          </w:p>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 xml:space="preserve">Ассоциация «Некоммерческое партнерство Совет рынка по организации эффективной системы оптовой и розничной торговли </w:t>
            </w:r>
            <w:r w:rsidRPr="00683340">
              <w:rPr>
                <w:rFonts w:ascii="Times New Roman" w:hAnsi="Times New Roman" w:cs="Times New Roman"/>
                <w:sz w:val="24"/>
                <w:szCs w:val="24"/>
              </w:rPr>
              <w:lastRenderedPageBreak/>
              <w:t>электрической энергией и мощностью»,</w:t>
            </w:r>
          </w:p>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коммерческие организации, осуществляющие деятельность в сфере производства и реализации химической промышленности,</w:t>
            </w:r>
          </w:p>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коммерческие организации, осуществляющие потребление химической продукции,</w:t>
            </w:r>
          </w:p>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Ассоциация производителей удобрений (РАПУ),</w:t>
            </w:r>
          </w:p>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Российская ассоциация поставщиков удобрений (РАСТУ),</w:t>
            </w:r>
          </w:p>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Ассоциация «Центрлак»,</w:t>
            </w:r>
          </w:p>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Российский союз химиков,</w:t>
            </w:r>
          </w:p>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Союз переработчиков пластмасс,</w:t>
            </w:r>
          </w:p>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 xml:space="preserve">Совет потребителей по вопросам деятельности </w:t>
            </w:r>
            <w:r w:rsidRPr="00683340">
              <w:rPr>
                <w:rFonts w:ascii="Times New Roman" w:hAnsi="Times New Roman" w:cs="Times New Roman"/>
                <w:sz w:val="24"/>
                <w:szCs w:val="24"/>
              </w:rPr>
              <w:lastRenderedPageBreak/>
              <w:t>субъектов естественных монополий в сфере транспортировки</w:t>
            </w:r>
          </w:p>
          <w:p w:rsidR="00D77EC8"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 xml:space="preserve"> нефти и нефтепродуктов по магистральным трубопроводам.</w:t>
            </w:r>
          </w:p>
          <w:p w:rsidR="00D77EC8" w:rsidRPr="00683340" w:rsidRDefault="00D77EC8" w:rsidP="00D77EC8">
            <w:pPr>
              <w:rPr>
                <w:rFonts w:ascii="Times New Roman" w:hAnsi="Times New Roman" w:cs="Times New Roman"/>
                <w:sz w:val="24"/>
                <w:szCs w:val="24"/>
              </w:rPr>
            </w:pPr>
          </w:p>
        </w:tc>
        <w:tc>
          <w:tcPr>
            <w:tcW w:w="2253" w:type="dxa"/>
          </w:tcPr>
          <w:p w:rsidR="00D77EC8" w:rsidRPr="00683340" w:rsidRDefault="00D77EC8" w:rsidP="00D77EC8">
            <w:pPr>
              <w:autoSpaceDE w:val="0"/>
              <w:autoSpaceDN w:val="0"/>
              <w:adjustRightInd w:val="0"/>
              <w:rPr>
                <w:rFonts w:ascii="Times New Roman" w:eastAsia="Times New Roman" w:hAnsi="Times New Roman"/>
                <w:sz w:val="24"/>
                <w:szCs w:val="24"/>
                <w:lang w:eastAsia="ru-RU"/>
              </w:rPr>
            </w:pPr>
            <w:r w:rsidRPr="00683340">
              <w:rPr>
                <w:rFonts w:ascii="Times New Roman" w:eastAsia="Times New Roman" w:hAnsi="Times New Roman"/>
                <w:sz w:val="24"/>
                <w:szCs w:val="24"/>
                <w:lang w:eastAsia="ru-RU"/>
              </w:rPr>
              <w:lastRenderedPageBreak/>
              <w:t xml:space="preserve">Биржевой комитет при ФАС России и профильные подкомитеты и рабочие группы Биржевого комитета, Экспертный совет по развитию конкуренции на </w:t>
            </w:r>
            <w:r w:rsidRPr="00683340">
              <w:rPr>
                <w:rFonts w:ascii="Times New Roman" w:eastAsia="Times New Roman" w:hAnsi="Times New Roman"/>
                <w:sz w:val="24"/>
                <w:szCs w:val="24"/>
                <w:lang w:eastAsia="ru-RU"/>
              </w:rPr>
              <w:t>рынках нефти и нефтепродуктов при ФАС России.</w:t>
            </w:r>
          </w:p>
          <w:p w:rsidR="00D77EC8" w:rsidRPr="00683340" w:rsidRDefault="00D77EC8" w:rsidP="00D77EC8">
            <w:pPr>
              <w:autoSpaceDE w:val="0"/>
              <w:autoSpaceDN w:val="0"/>
              <w:adjustRightInd w:val="0"/>
              <w:rPr>
                <w:rFonts w:ascii="Times New Roman" w:eastAsia="Times New Roman" w:hAnsi="Times New Roman"/>
                <w:sz w:val="24"/>
                <w:szCs w:val="24"/>
                <w:lang w:eastAsia="ru-RU"/>
              </w:rPr>
            </w:pPr>
            <w:r w:rsidRPr="00683340">
              <w:rPr>
                <w:rFonts w:ascii="Times New Roman" w:eastAsia="Times New Roman" w:hAnsi="Times New Roman"/>
                <w:sz w:val="24"/>
                <w:szCs w:val="24"/>
                <w:lang w:eastAsia="ru-RU"/>
              </w:rPr>
              <w:t>Экспертный совет по развитию конкуренц</w:t>
            </w:r>
            <w:r>
              <w:rPr>
                <w:rFonts w:ascii="Times New Roman" w:eastAsia="Times New Roman" w:hAnsi="Times New Roman"/>
                <w:sz w:val="24"/>
                <w:szCs w:val="24"/>
                <w:lang w:eastAsia="ru-RU"/>
              </w:rPr>
              <w:t>ии на рынке газа при ФАС России,</w:t>
            </w:r>
          </w:p>
          <w:p w:rsidR="00D77EC8" w:rsidRPr="00683340" w:rsidRDefault="00D77EC8" w:rsidP="00D77EC8">
            <w:pPr>
              <w:autoSpaceDE w:val="0"/>
              <w:autoSpaceDN w:val="0"/>
              <w:adjustRightInd w:val="0"/>
              <w:rPr>
                <w:rFonts w:ascii="Times New Roman" w:eastAsia="Times New Roman" w:hAnsi="Times New Roman"/>
                <w:sz w:val="24"/>
                <w:szCs w:val="24"/>
                <w:lang w:eastAsia="ru-RU"/>
              </w:rPr>
            </w:pPr>
            <w:r w:rsidRPr="00683340">
              <w:rPr>
                <w:rFonts w:ascii="Times New Roman" w:eastAsia="Times New Roman" w:hAnsi="Times New Roman"/>
                <w:sz w:val="24"/>
                <w:szCs w:val="24"/>
                <w:lang w:eastAsia="ru-RU"/>
              </w:rPr>
              <w:t>Методический с</w:t>
            </w:r>
            <w:r>
              <w:rPr>
                <w:rFonts w:ascii="Times New Roman" w:eastAsia="Times New Roman" w:hAnsi="Times New Roman"/>
                <w:sz w:val="24"/>
                <w:szCs w:val="24"/>
                <w:lang w:eastAsia="ru-RU"/>
              </w:rPr>
              <w:t>овет по тарифному регулированию,</w:t>
            </w:r>
          </w:p>
          <w:p w:rsidR="00D77EC8" w:rsidRPr="00683340" w:rsidRDefault="00D77EC8" w:rsidP="00D77EC8">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СМИ,</w:t>
            </w:r>
          </w:p>
          <w:p w:rsidR="00D77EC8" w:rsidRPr="00433AAA" w:rsidRDefault="00D77EC8" w:rsidP="00D77EC8">
            <w:pPr>
              <w:autoSpaceDE w:val="0"/>
              <w:autoSpaceDN w:val="0"/>
              <w:adjustRightInd w:val="0"/>
              <w:rPr>
                <w:rFonts w:ascii="Times New Roman" w:eastAsia="Times New Roman" w:hAnsi="Times New Roman"/>
                <w:sz w:val="24"/>
                <w:szCs w:val="24"/>
                <w:lang w:eastAsia="ru-RU"/>
              </w:rPr>
            </w:pPr>
            <w:r w:rsidRPr="00683340">
              <w:rPr>
                <w:rFonts w:ascii="Times New Roman" w:eastAsia="Times New Roman" w:hAnsi="Times New Roman"/>
                <w:sz w:val="24"/>
                <w:szCs w:val="24"/>
                <w:lang w:eastAsia="ru-RU"/>
              </w:rPr>
              <w:t>Правление ФАС России</w:t>
            </w:r>
          </w:p>
        </w:tc>
        <w:tc>
          <w:tcPr>
            <w:tcW w:w="1574" w:type="dxa"/>
          </w:tcPr>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lastRenderedPageBreak/>
              <w:t>Официальный сайт ФАС России,</w:t>
            </w:r>
          </w:p>
          <w:p w:rsidR="00D77EC8" w:rsidRPr="00F7563C"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Федеральный портал прое</w:t>
            </w:r>
            <w:r>
              <w:rPr>
                <w:rFonts w:ascii="Times New Roman" w:hAnsi="Times New Roman" w:cs="Times New Roman"/>
                <w:sz w:val="24"/>
                <w:szCs w:val="24"/>
              </w:rPr>
              <w:t xml:space="preserve">ктов нормативных правовых актов, адресная </w:t>
            </w:r>
            <w:r>
              <w:rPr>
                <w:rFonts w:ascii="Times New Roman" w:hAnsi="Times New Roman" w:cs="Times New Roman"/>
                <w:sz w:val="24"/>
                <w:szCs w:val="24"/>
              </w:rPr>
              <w:lastRenderedPageBreak/>
              <w:t>рассылка, межведомственные мероприятия, у</w:t>
            </w:r>
            <w:r w:rsidRPr="00683340">
              <w:rPr>
                <w:rFonts w:ascii="Times New Roman" w:hAnsi="Times New Roman" w:cs="Times New Roman"/>
                <w:sz w:val="24"/>
                <w:szCs w:val="24"/>
              </w:rPr>
              <w:t>частие</w:t>
            </w:r>
            <w:r>
              <w:rPr>
                <w:rFonts w:ascii="Times New Roman" w:hAnsi="Times New Roman" w:cs="Times New Roman"/>
                <w:sz w:val="24"/>
                <w:szCs w:val="24"/>
              </w:rPr>
              <w:t xml:space="preserve"> в совещаниях и рабочих группах</w:t>
            </w:r>
          </w:p>
        </w:tc>
        <w:tc>
          <w:tcPr>
            <w:tcW w:w="2698" w:type="dxa"/>
            <w:gridSpan w:val="3"/>
          </w:tcPr>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lastRenderedPageBreak/>
              <w:t xml:space="preserve">Официальная переписка по каналам почтовой связи и электронной почты </w:t>
            </w:r>
          </w:p>
        </w:tc>
        <w:tc>
          <w:tcPr>
            <w:tcW w:w="2228" w:type="dxa"/>
            <w:gridSpan w:val="3"/>
          </w:tcPr>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Заседания Биржевого комитета при ФАС России, подкомитетов и рабочих групп, заседания Экспертных советов при ФАС России,</w:t>
            </w:r>
          </w:p>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lastRenderedPageBreak/>
              <w:t>заседания методического совета,</w:t>
            </w:r>
          </w:p>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заседания Правления ФАС России,</w:t>
            </w:r>
          </w:p>
          <w:p w:rsidR="00D77EC8" w:rsidRPr="00683340"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рабочие и согласительные совещания,</w:t>
            </w:r>
          </w:p>
          <w:p w:rsidR="00D77EC8" w:rsidRPr="00F4158C" w:rsidRDefault="00D77EC8" w:rsidP="00D77EC8">
            <w:pPr>
              <w:rPr>
                <w:rFonts w:ascii="Times New Roman" w:hAnsi="Times New Roman" w:cs="Times New Roman"/>
                <w:sz w:val="24"/>
                <w:szCs w:val="24"/>
              </w:rPr>
            </w:pPr>
            <w:r w:rsidRPr="00683340">
              <w:rPr>
                <w:rFonts w:ascii="Times New Roman" w:hAnsi="Times New Roman" w:cs="Times New Roman"/>
                <w:sz w:val="24"/>
                <w:szCs w:val="24"/>
              </w:rPr>
              <w:t>рабочие встречи, отраслевые семинары, отраслевые конференции, Обучающие семинары, опросы, анализ публикаций в СМИ, анализ обращений, в том числе жалоб физических и юридических лиц</w:t>
            </w:r>
          </w:p>
        </w:tc>
      </w:tr>
      <w:tr w:rsidR="00D77EC8" w:rsidRPr="001E37CC" w:rsidTr="00445A37">
        <w:tc>
          <w:tcPr>
            <w:tcW w:w="1852" w:type="dxa"/>
          </w:tcPr>
          <w:p w:rsidR="00D77EC8" w:rsidRPr="00683340" w:rsidRDefault="00D77EC8" w:rsidP="00D77EC8">
            <w:pPr>
              <w:pStyle w:val="Default"/>
            </w:pPr>
            <w:r w:rsidRPr="00E306D9">
              <w:lastRenderedPageBreak/>
              <w:t>Контроль соблюдения антимонопольного законодательства на рынках алкогольной продукции</w:t>
            </w:r>
          </w:p>
        </w:tc>
        <w:tc>
          <w:tcPr>
            <w:tcW w:w="1880" w:type="dxa"/>
          </w:tcPr>
          <w:p w:rsidR="00D77EC8" w:rsidRPr="00E306D9" w:rsidRDefault="00D77EC8" w:rsidP="00D77EC8">
            <w:pPr>
              <w:rPr>
                <w:rFonts w:ascii="Times New Roman" w:hAnsi="Times New Roman"/>
                <w:sz w:val="24"/>
                <w:szCs w:val="24"/>
              </w:rPr>
            </w:pPr>
            <w:r>
              <w:rPr>
                <w:rFonts w:ascii="Times New Roman" w:hAnsi="Times New Roman"/>
                <w:sz w:val="24"/>
                <w:szCs w:val="24"/>
              </w:rPr>
              <w:t>ФОИВ,</w:t>
            </w:r>
          </w:p>
          <w:p w:rsidR="00D77EC8" w:rsidRPr="00E306D9" w:rsidRDefault="00D77EC8" w:rsidP="00D77EC8">
            <w:pPr>
              <w:rPr>
                <w:rFonts w:ascii="Times New Roman" w:hAnsi="Times New Roman"/>
                <w:sz w:val="24"/>
                <w:szCs w:val="24"/>
              </w:rPr>
            </w:pPr>
            <w:r w:rsidRPr="00E306D9">
              <w:rPr>
                <w:rFonts w:ascii="Times New Roman" w:hAnsi="Times New Roman"/>
                <w:sz w:val="24"/>
                <w:szCs w:val="24"/>
              </w:rPr>
              <w:t>органы исп</w:t>
            </w:r>
            <w:r>
              <w:rPr>
                <w:rFonts w:ascii="Times New Roman" w:hAnsi="Times New Roman"/>
                <w:sz w:val="24"/>
                <w:szCs w:val="24"/>
              </w:rPr>
              <w:t>олнительной власти субъектов РФ,</w:t>
            </w:r>
          </w:p>
          <w:p w:rsidR="00D77EC8" w:rsidRPr="00E306D9" w:rsidRDefault="00D77EC8" w:rsidP="00D77EC8">
            <w:pPr>
              <w:rPr>
                <w:rFonts w:ascii="Times New Roman" w:hAnsi="Times New Roman"/>
                <w:sz w:val="24"/>
                <w:szCs w:val="24"/>
              </w:rPr>
            </w:pPr>
            <w:r w:rsidRPr="00E306D9">
              <w:rPr>
                <w:rFonts w:ascii="Times New Roman" w:hAnsi="Times New Roman"/>
                <w:sz w:val="24"/>
                <w:szCs w:val="24"/>
              </w:rPr>
              <w:t xml:space="preserve">федеральные и региональные отраслевые общественные организации, действующие в интересах </w:t>
            </w:r>
            <w:r>
              <w:rPr>
                <w:rFonts w:ascii="Times New Roman" w:hAnsi="Times New Roman"/>
                <w:sz w:val="24"/>
                <w:szCs w:val="24"/>
              </w:rPr>
              <w:t>участников рынка,</w:t>
            </w:r>
          </w:p>
          <w:p w:rsidR="00D77EC8" w:rsidRPr="00E306D9" w:rsidRDefault="00D77EC8" w:rsidP="00D77EC8">
            <w:pPr>
              <w:rPr>
                <w:rFonts w:ascii="Times New Roman" w:hAnsi="Times New Roman"/>
                <w:sz w:val="24"/>
                <w:szCs w:val="24"/>
              </w:rPr>
            </w:pPr>
            <w:r w:rsidRPr="00E306D9">
              <w:rPr>
                <w:rFonts w:ascii="Times New Roman" w:hAnsi="Times New Roman"/>
                <w:sz w:val="24"/>
                <w:szCs w:val="24"/>
              </w:rPr>
              <w:t>хозяйствующие субъекты, осуществляющие производство</w:t>
            </w:r>
            <w:r>
              <w:rPr>
                <w:rFonts w:ascii="Times New Roman" w:hAnsi="Times New Roman"/>
                <w:sz w:val="24"/>
                <w:szCs w:val="24"/>
              </w:rPr>
              <w:t xml:space="preserve"> и оборот алкогольной продукции,</w:t>
            </w:r>
          </w:p>
          <w:p w:rsidR="00D77EC8" w:rsidRPr="00683340" w:rsidRDefault="00D77EC8" w:rsidP="00D77EC8">
            <w:pPr>
              <w:rPr>
                <w:rFonts w:ascii="Times New Roman" w:hAnsi="Times New Roman"/>
                <w:sz w:val="24"/>
                <w:szCs w:val="24"/>
              </w:rPr>
            </w:pPr>
            <w:r w:rsidRPr="00E306D9">
              <w:rPr>
                <w:rFonts w:ascii="Times New Roman" w:hAnsi="Times New Roman"/>
                <w:sz w:val="24"/>
                <w:szCs w:val="24"/>
              </w:rPr>
              <w:t>граждане РФ</w:t>
            </w:r>
          </w:p>
        </w:tc>
        <w:tc>
          <w:tcPr>
            <w:tcW w:w="2506" w:type="dxa"/>
          </w:tcPr>
          <w:p w:rsidR="00D77EC8" w:rsidRPr="00E306D9" w:rsidRDefault="00D77EC8" w:rsidP="00D77EC8">
            <w:pPr>
              <w:rPr>
                <w:rFonts w:ascii="Times New Roman" w:hAnsi="Times New Roman" w:cs="Times New Roman"/>
                <w:sz w:val="24"/>
                <w:szCs w:val="24"/>
              </w:rPr>
            </w:pPr>
            <w:r>
              <w:rPr>
                <w:rFonts w:ascii="Times New Roman" w:hAnsi="Times New Roman" w:cs="Times New Roman"/>
                <w:sz w:val="24"/>
                <w:szCs w:val="24"/>
              </w:rPr>
              <w:t>Минфин России,</w:t>
            </w:r>
          </w:p>
          <w:p w:rsidR="00D77EC8" w:rsidRPr="00E306D9" w:rsidRDefault="00D77EC8" w:rsidP="00D77EC8">
            <w:pPr>
              <w:rPr>
                <w:rFonts w:ascii="Times New Roman" w:hAnsi="Times New Roman" w:cs="Times New Roman"/>
                <w:sz w:val="24"/>
                <w:szCs w:val="24"/>
              </w:rPr>
            </w:pPr>
            <w:r>
              <w:rPr>
                <w:rFonts w:ascii="Times New Roman" w:hAnsi="Times New Roman" w:cs="Times New Roman"/>
                <w:sz w:val="24"/>
                <w:szCs w:val="24"/>
              </w:rPr>
              <w:t>Минэкономразвития России,</w:t>
            </w:r>
          </w:p>
          <w:p w:rsidR="00D77EC8" w:rsidRPr="00E306D9" w:rsidRDefault="00D77EC8" w:rsidP="00D77EC8">
            <w:pPr>
              <w:rPr>
                <w:rFonts w:ascii="Times New Roman" w:hAnsi="Times New Roman" w:cs="Times New Roman"/>
                <w:sz w:val="24"/>
                <w:szCs w:val="24"/>
              </w:rPr>
            </w:pPr>
            <w:r>
              <w:rPr>
                <w:rFonts w:ascii="Times New Roman" w:hAnsi="Times New Roman" w:cs="Times New Roman"/>
                <w:sz w:val="24"/>
                <w:szCs w:val="24"/>
              </w:rPr>
              <w:t>Минпромторг России,</w:t>
            </w:r>
          </w:p>
          <w:p w:rsidR="00D77EC8" w:rsidRPr="00E306D9" w:rsidRDefault="00D77EC8" w:rsidP="00D77EC8">
            <w:pPr>
              <w:rPr>
                <w:rFonts w:ascii="Times New Roman" w:hAnsi="Times New Roman" w:cs="Times New Roman"/>
                <w:sz w:val="24"/>
                <w:szCs w:val="24"/>
              </w:rPr>
            </w:pPr>
            <w:r>
              <w:rPr>
                <w:rFonts w:ascii="Times New Roman" w:hAnsi="Times New Roman" w:cs="Times New Roman"/>
                <w:sz w:val="24"/>
                <w:szCs w:val="24"/>
              </w:rPr>
              <w:t>Росалкогольрегулирование,</w:t>
            </w:r>
          </w:p>
          <w:p w:rsidR="00D77EC8" w:rsidRPr="00E306D9" w:rsidRDefault="00D77EC8" w:rsidP="00D77EC8">
            <w:pPr>
              <w:rPr>
                <w:rFonts w:ascii="Times New Roman" w:hAnsi="Times New Roman" w:cs="Times New Roman"/>
                <w:sz w:val="24"/>
                <w:szCs w:val="24"/>
              </w:rPr>
            </w:pPr>
            <w:r>
              <w:rPr>
                <w:rFonts w:ascii="Times New Roman" w:hAnsi="Times New Roman" w:cs="Times New Roman"/>
                <w:sz w:val="24"/>
                <w:szCs w:val="24"/>
              </w:rPr>
              <w:t>НП «ОПОРА РОССИИ»,</w:t>
            </w:r>
          </w:p>
          <w:p w:rsidR="00D77EC8" w:rsidRPr="00E306D9" w:rsidRDefault="00D77EC8" w:rsidP="00D77EC8">
            <w:pPr>
              <w:rPr>
                <w:rFonts w:ascii="Times New Roman" w:hAnsi="Times New Roman" w:cs="Times New Roman"/>
                <w:sz w:val="24"/>
                <w:szCs w:val="24"/>
              </w:rPr>
            </w:pPr>
            <w:r w:rsidRPr="00E306D9">
              <w:rPr>
                <w:rFonts w:ascii="Times New Roman" w:hAnsi="Times New Roman" w:cs="Times New Roman"/>
                <w:sz w:val="24"/>
                <w:szCs w:val="24"/>
              </w:rPr>
              <w:t>Центр Исследований Федерального и Регио</w:t>
            </w:r>
            <w:r>
              <w:rPr>
                <w:rFonts w:ascii="Times New Roman" w:hAnsi="Times New Roman" w:cs="Times New Roman"/>
                <w:sz w:val="24"/>
                <w:szCs w:val="24"/>
              </w:rPr>
              <w:t>нальных Рынков Алкоголя (ЦИФРА),</w:t>
            </w:r>
          </w:p>
          <w:p w:rsidR="00D77EC8" w:rsidRPr="00E306D9" w:rsidRDefault="00D77EC8" w:rsidP="00D77EC8">
            <w:pPr>
              <w:rPr>
                <w:rFonts w:ascii="Times New Roman" w:hAnsi="Times New Roman" w:cs="Times New Roman"/>
                <w:sz w:val="24"/>
                <w:szCs w:val="24"/>
              </w:rPr>
            </w:pPr>
            <w:r w:rsidRPr="00E306D9">
              <w:rPr>
                <w:rFonts w:ascii="Times New Roman" w:hAnsi="Times New Roman" w:cs="Times New Roman"/>
                <w:sz w:val="24"/>
                <w:szCs w:val="24"/>
              </w:rPr>
              <w:t>Подкомиссия по вопросам регулирования а</w:t>
            </w:r>
            <w:r>
              <w:rPr>
                <w:rFonts w:ascii="Times New Roman" w:hAnsi="Times New Roman" w:cs="Times New Roman"/>
                <w:sz w:val="24"/>
                <w:szCs w:val="24"/>
              </w:rPr>
              <w:t>лкогольного рынка, РСПП, ТПП РФ,</w:t>
            </w:r>
          </w:p>
          <w:p w:rsidR="00D77EC8" w:rsidRPr="00E306D9" w:rsidRDefault="00D77EC8" w:rsidP="00D77EC8">
            <w:pPr>
              <w:rPr>
                <w:rFonts w:ascii="Times New Roman" w:hAnsi="Times New Roman" w:cs="Times New Roman"/>
                <w:sz w:val="24"/>
                <w:szCs w:val="24"/>
              </w:rPr>
            </w:pPr>
            <w:r w:rsidRPr="00E306D9">
              <w:rPr>
                <w:rFonts w:ascii="Times New Roman" w:hAnsi="Times New Roman" w:cs="Times New Roman"/>
                <w:sz w:val="24"/>
                <w:szCs w:val="24"/>
              </w:rPr>
              <w:t xml:space="preserve">Союз </w:t>
            </w:r>
            <w:r>
              <w:rPr>
                <w:rFonts w:ascii="Times New Roman" w:hAnsi="Times New Roman" w:cs="Times New Roman"/>
                <w:sz w:val="24"/>
                <w:szCs w:val="24"/>
              </w:rPr>
              <w:t>виноградарей и виноделов России,</w:t>
            </w:r>
          </w:p>
          <w:p w:rsidR="00D77EC8" w:rsidRPr="00E306D9" w:rsidRDefault="00D77EC8" w:rsidP="00D77EC8">
            <w:pPr>
              <w:rPr>
                <w:rFonts w:ascii="Times New Roman" w:hAnsi="Times New Roman" w:cs="Times New Roman"/>
                <w:sz w:val="24"/>
                <w:szCs w:val="24"/>
              </w:rPr>
            </w:pPr>
            <w:r w:rsidRPr="00E306D9">
              <w:rPr>
                <w:rFonts w:ascii="Times New Roman" w:hAnsi="Times New Roman" w:cs="Times New Roman"/>
                <w:sz w:val="24"/>
                <w:szCs w:val="24"/>
              </w:rPr>
              <w:t>Ассоциация комп</w:t>
            </w:r>
            <w:r>
              <w:rPr>
                <w:rFonts w:ascii="Times New Roman" w:hAnsi="Times New Roman" w:cs="Times New Roman"/>
                <w:sz w:val="24"/>
                <w:szCs w:val="24"/>
              </w:rPr>
              <w:t>аний розничной торговли (АКОРТ),</w:t>
            </w:r>
            <w:r w:rsidRPr="00E306D9">
              <w:rPr>
                <w:rFonts w:ascii="Times New Roman" w:hAnsi="Times New Roman" w:cs="Times New Roman"/>
                <w:sz w:val="24"/>
                <w:szCs w:val="24"/>
              </w:rPr>
              <w:t xml:space="preserve"> Союз произ</w:t>
            </w:r>
            <w:r>
              <w:rPr>
                <w:rFonts w:ascii="Times New Roman" w:hAnsi="Times New Roman" w:cs="Times New Roman"/>
                <w:sz w:val="24"/>
                <w:szCs w:val="24"/>
              </w:rPr>
              <w:t xml:space="preserve">водителей </w:t>
            </w:r>
            <w:r>
              <w:rPr>
                <w:rFonts w:ascii="Times New Roman" w:hAnsi="Times New Roman" w:cs="Times New Roman"/>
                <w:sz w:val="24"/>
                <w:szCs w:val="24"/>
              </w:rPr>
              <w:lastRenderedPageBreak/>
              <w:t>алкогольной продукции,</w:t>
            </w:r>
          </w:p>
          <w:p w:rsidR="00D77EC8" w:rsidRPr="00E306D9" w:rsidRDefault="00D77EC8" w:rsidP="00D77EC8">
            <w:pPr>
              <w:rPr>
                <w:rFonts w:ascii="Times New Roman" w:hAnsi="Times New Roman" w:cs="Times New Roman"/>
                <w:sz w:val="24"/>
                <w:szCs w:val="24"/>
              </w:rPr>
            </w:pPr>
            <w:r w:rsidRPr="00E306D9">
              <w:rPr>
                <w:rFonts w:ascii="Times New Roman" w:hAnsi="Times New Roman" w:cs="Times New Roman"/>
                <w:sz w:val="24"/>
                <w:szCs w:val="24"/>
              </w:rPr>
              <w:t>Союз российских производителей пиво-безалкогольной продукц</w:t>
            </w:r>
            <w:r>
              <w:rPr>
                <w:rFonts w:ascii="Times New Roman" w:hAnsi="Times New Roman" w:cs="Times New Roman"/>
                <w:sz w:val="24"/>
                <w:szCs w:val="24"/>
              </w:rPr>
              <w:t xml:space="preserve">ии – Союз российских пивоваров, </w:t>
            </w:r>
            <w:r w:rsidRPr="00E306D9">
              <w:rPr>
                <w:rFonts w:ascii="Times New Roman" w:hAnsi="Times New Roman" w:cs="Times New Roman"/>
                <w:sz w:val="24"/>
                <w:szCs w:val="24"/>
              </w:rPr>
              <w:t xml:space="preserve">Национальный союз производителей ячменя, солода, хмеля </w:t>
            </w:r>
            <w:r>
              <w:rPr>
                <w:rFonts w:ascii="Times New Roman" w:hAnsi="Times New Roman" w:cs="Times New Roman"/>
                <w:sz w:val="24"/>
                <w:szCs w:val="24"/>
              </w:rPr>
              <w:t>и пиво-безалкогольной продукции,</w:t>
            </w:r>
          </w:p>
          <w:p w:rsidR="00D77EC8" w:rsidRPr="00E306D9" w:rsidRDefault="00D77EC8" w:rsidP="00D77EC8">
            <w:pPr>
              <w:rPr>
                <w:rFonts w:ascii="Times New Roman" w:hAnsi="Times New Roman" w:cs="Times New Roman"/>
                <w:sz w:val="24"/>
                <w:szCs w:val="24"/>
              </w:rPr>
            </w:pPr>
            <w:r w:rsidRPr="00E306D9">
              <w:rPr>
                <w:rFonts w:ascii="Times New Roman" w:hAnsi="Times New Roman" w:cs="Times New Roman"/>
                <w:sz w:val="24"/>
                <w:szCs w:val="24"/>
              </w:rPr>
              <w:t>Союз прои</w:t>
            </w:r>
            <w:r>
              <w:rPr>
                <w:rFonts w:ascii="Times New Roman" w:hAnsi="Times New Roman" w:cs="Times New Roman"/>
                <w:sz w:val="24"/>
                <w:szCs w:val="24"/>
              </w:rPr>
              <w:t xml:space="preserve">зводителей коньяка «Союзконьяк», Союз независимых сетей России, </w:t>
            </w:r>
            <w:r w:rsidRPr="00E306D9">
              <w:rPr>
                <w:rFonts w:ascii="Times New Roman" w:hAnsi="Times New Roman" w:cs="Times New Roman"/>
                <w:sz w:val="24"/>
                <w:szCs w:val="24"/>
              </w:rPr>
              <w:t>НП «Комитет произв</w:t>
            </w:r>
            <w:r>
              <w:rPr>
                <w:rFonts w:ascii="Times New Roman" w:hAnsi="Times New Roman" w:cs="Times New Roman"/>
                <w:sz w:val="24"/>
                <w:szCs w:val="24"/>
              </w:rPr>
              <w:t>одителей алкогольной продукции»,</w:t>
            </w:r>
          </w:p>
          <w:p w:rsidR="00D77EC8" w:rsidRPr="00E306D9" w:rsidRDefault="00D77EC8" w:rsidP="00D77EC8">
            <w:pPr>
              <w:rPr>
                <w:rFonts w:ascii="Times New Roman" w:hAnsi="Times New Roman" w:cs="Times New Roman"/>
                <w:sz w:val="24"/>
                <w:szCs w:val="24"/>
              </w:rPr>
            </w:pPr>
            <w:r w:rsidRPr="00E306D9">
              <w:rPr>
                <w:rFonts w:ascii="Times New Roman" w:hAnsi="Times New Roman" w:cs="Times New Roman"/>
                <w:sz w:val="24"/>
                <w:szCs w:val="24"/>
              </w:rPr>
              <w:t>Аналитич</w:t>
            </w:r>
            <w:r>
              <w:rPr>
                <w:rFonts w:ascii="Times New Roman" w:hAnsi="Times New Roman" w:cs="Times New Roman"/>
                <w:sz w:val="24"/>
                <w:szCs w:val="24"/>
              </w:rPr>
              <w:t>еская группа «Алкоэксперт»,</w:t>
            </w:r>
          </w:p>
          <w:p w:rsidR="00D77EC8" w:rsidRPr="00E306D9" w:rsidRDefault="00D77EC8" w:rsidP="00D77EC8">
            <w:pPr>
              <w:rPr>
                <w:rFonts w:ascii="Times New Roman" w:hAnsi="Times New Roman" w:cs="Times New Roman"/>
                <w:sz w:val="24"/>
                <w:szCs w:val="24"/>
              </w:rPr>
            </w:pPr>
            <w:r w:rsidRPr="00E306D9">
              <w:rPr>
                <w:rFonts w:ascii="Times New Roman" w:hAnsi="Times New Roman" w:cs="Times New Roman"/>
                <w:sz w:val="24"/>
                <w:szCs w:val="24"/>
              </w:rPr>
              <w:t>Союз независимых сетей России;</w:t>
            </w:r>
          </w:p>
          <w:p w:rsidR="00D77EC8" w:rsidRPr="00E306D9" w:rsidRDefault="00D77EC8" w:rsidP="00D77EC8">
            <w:pPr>
              <w:rPr>
                <w:rFonts w:ascii="Times New Roman" w:hAnsi="Times New Roman" w:cs="Times New Roman"/>
                <w:sz w:val="24"/>
                <w:szCs w:val="24"/>
              </w:rPr>
            </w:pPr>
            <w:r>
              <w:rPr>
                <w:rFonts w:ascii="Times New Roman" w:hAnsi="Times New Roman" w:cs="Times New Roman"/>
                <w:sz w:val="24"/>
                <w:szCs w:val="24"/>
              </w:rPr>
              <w:t>ЗАО «Дистрибьюшен»,</w:t>
            </w:r>
          </w:p>
          <w:p w:rsidR="00D77EC8" w:rsidRPr="00E306D9" w:rsidRDefault="00D77EC8" w:rsidP="00D77EC8">
            <w:pPr>
              <w:rPr>
                <w:rFonts w:ascii="Times New Roman" w:hAnsi="Times New Roman" w:cs="Times New Roman"/>
                <w:sz w:val="24"/>
                <w:szCs w:val="24"/>
              </w:rPr>
            </w:pPr>
            <w:r w:rsidRPr="00E306D9">
              <w:rPr>
                <w:rFonts w:ascii="Times New Roman" w:hAnsi="Times New Roman" w:cs="Times New Roman"/>
                <w:sz w:val="24"/>
                <w:szCs w:val="24"/>
              </w:rPr>
              <w:t>ОАО «САН ИнБев и Эфе</w:t>
            </w:r>
            <w:r>
              <w:rPr>
                <w:rFonts w:ascii="Times New Roman" w:hAnsi="Times New Roman" w:cs="Times New Roman"/>
                <w:sz w:val="24"/>
                <w:szCs w:val="24"/>
              </w:rPr>
              <w:t>с»; ООО «ПК БАЛТИКА»; АО «МКШВ»,</w:t>
            </w:r>
          </w:p>
          <w:p w:rsidR="00D77EC8" w:rsidRPr="00E306D9" w:rsidRDefault="00D77EC8" w:rsidP="00D77EC8">
            <w:pPr>
              <w:rPr>
                <w:rFonts w:ascii="Times New Roman" w:hAnsi="Times New Roman" w:cs="Times New Roman"/>
                <w:sz w:val="24"/>
                <w:szCs w:val="24"/>
              </w:rPr>
            </w:pPr>
            <w:r>
              <w:rPr>
                <w:rFonts w:ascii="Times New Roman" w:hAnsi="Times New Roman" w:cs="Times New Roman"/>
                <w:sz w:val="24"/>
                <w:szCs w:val="24"/>
              </w:rPr>
              <w:lastRenderedPageBreak/>
              <w:t xml:space="preserve">ООО «Кубань-Вино», «Деловая Россия», </w:t>
            </w:r>
            <w:r w:rsidRPr="00E306D9">
              <w:rPr>
                <w:rFonts w:ascii="Times New Roman" w:hAnsi="Times New Roman" w:cs="Times New Roman"/>
                <w:sz w:val="24"/>
                <w:szCs w:val="24"/>
              </w:rPr>
              <w:t>Общероссийское общественное движе</w:t>
            </w:r>
            <w:r>
              <w:rPr>
                <w:rFonts w:ascii="Times New Roman" w:hAnsi="Times New Roman" w:cs="Times New Roman"/>
                <w:sz w:val="24"/>
                <w:szCs w:val="24"/>
              </w:rPr>
              <w:t>ние «НАРОДНЫЙ ФРОНТ «ЗА РОССИЮ»,</w:t>
            </w:r>
            <w:r w:rsidRPr="00E306D9">
              <w:rPr>
                <w:rFonts w:ascii="Times New Roman" w:hAnsi="Times New Roman" w:cs="Times New Roman"/>
                <w:sz w:val="24"/>
                <w:szCs w:val="24"/>
              </w:rPr>
              <w:t xml:space="preserve"> иные общественные организации, представля</w:t>
            </w:r>
            <w:r>
              <w:rPr>
                <w:rFonts w:ascii="Times New Roman" w:hAnsi="Times New Roman" w:cs="Times New Roman"/>
                <w:sz w:val="24"/>
                <w:szCs w:val="24"/>
              </w:rPr>
              <w:t>ющие интересы бизнес-сообщества,</w:t>
            </w:r>
          </w:p>
          <w:p w:rsidR="00D77EC8" w:rsidRPr="00E306D9" w:rsidRDefault="00D77EC8" w:rsidP="00D77EC8">
            <w:pPr>
              <w:rPr>
                <w:rFonts w:ascii="Times New Roman" w:hAnsi="Times New Roman" w:cs="Times New Roman"/>
                <w:sz w:val="24"/>
                <w:szCs w:val="24"/>
              </w:rPr>
            </w:pPr>
            <w:r>
              <w:rPr>
                <w:rFonts w:ascii="Times New Roman" w:hAnsi="Times New Roman" w:cs="Times New Roman"/>
                <w:sz w:val="24"/>
                <w:szCs w:val="24"/>
              </w:rPr>
              <w:t>ЗАО «МПК», ООО «КИТМЕДИА ГРУПП»,</w:t>
            </w:r>
          </w:p>
          <w:p w:rsidR="00D77EC8" w:rsidRPr="00683340" w:rsidRDefault="00D77EC8" w:rsidP="00D77EC8">
            <w:pPr>
              <w:rPr>
                <w:rFonts w:ascii="Times New Roman" w:hAnsi="Times New Roman" w:cs="Times New Roman"/>
                <w:sz w:val="24"/>
                <w:szCs w:val="24"/>
              </w:rPr>
            </w:pPr>
            <w:r w:rsidRPr="00E306D9">
              <w:rPr>
                <w:rFonts w:ascii="Times New Roman" w:hAnsi="Times New Roman" w:cs="Times New Roman"/>
                <w:sz w:val="24"/>
                <w:szCs w:val="24"/>
              </w:rPr>
              <w:t>ТД «Ме</w:t>
            </w:r>
            <w:r>
              <w:rPr>
                <w:rFonts w:ascii="Times New Roman" w:hAnsi="Times New Roman" w:cs="Times New Roman"/>
                <w:sz w:val="24"/>
                <w:szCs w:val="24"/>
              </w:rPr>
              <w:t>гаполис», ООО «КАСТЕЛЬ МАЛЕЗАН»,</w:t>
            </w:r>
            <w:r w:rsidRPr="00E306D9">
              <w:rPr>
                <w:rFonts w:ascii="Times New Roman" w:hAnsi="Times New Roman" w:cs="Times New Roman"/>
                <w:sz w:val="24"/>
                <w:szCs w:val="24"/>
              </w:rPr>
              <w:t xml:space="preserve"> НП «Федер</w:t>
            </w:r>
            <w:r>
              <w:rPr>
                <w:rFonts w:ascii="Times New Roman" w:hAnsi="Times New Roman" w:cs="Times New Roman"/>
                <w:sz w:val="24"/>
                <w:szCs w:val="24"/>
              </w:rPr>
              <w:t>ация Рестораторов и Отельеров»,</w:t>
            </w:r>
            <w:r w:rsidRPr="00E306D9">
              <w:rPr>
                <w:rFonts w:ascii="Times New Roman" w:hAnsi="Times New Roman" w:cs="Times New Roman"/>
                <w:sz w:val="24"/>
                <w:szCs w:val="24"/>
              </w:rPr>
              <w:t xml:space="preserve"> АО </w:t>
            </w:r>
            <w:r>
              <w:rPr>
                <w:rFonts w:ascii="Times New Roman" w:hAnsi="Times New Roman" w:cs="Times New Roman"/>
                <w:sz w:val="24"/>
                <w:szCs w:val="24"/>
              </w:rPr>
              <w:t xml:space="preserve">«Татспиртпром», ООО «Родник и К», ООО «ДП-ТРЕЙД», АО «РУСТ РОССИЯ», </w:t>
            </w:r>
            <w:r w:rsidRPr="00E306D9">
              <w:rPr>
                <w:rFonts w:ascii="Times New Roman" w:hAnsi="Times New Roman" w:cs="Times New Roman"/>
                <w:sz w:val="24"/>
                <w:szCs w:val="24"/>
              </w:rPr>
              <w:t>Евразийская ассо</w:t>
            </w:r>
            <w:r>
              <w:rPr>
                <w:rFonts w:ascii="Times New Roman" w:hAnsi="Times New Roman" w:cs="Times New Roman"/>
                <w:sz w:val="24"/>
                <w:szCs w:val="24"/>
              </w:rPr>
              <w:t>циация беспошлинной торговли,</w:t>
            </w:r>
            <w:r w:rsidRPr="00E306D9">
              <w:rPr>
                <w:rFonts w:ascii="Times New Roman" w:hAnsi="Times New Roman" w:cs="Times New Roman"/>
                <w:sz w:val="24"/>
                <w:szCs w:val="24"/>
              </w:rPr>
              <w:t xml:space="preserve"> НП «Поддержка до</w:t>
            </w:r>
            <w:r>
              <w:rPr>
                <w:rFonts w:ascii="Times New Roman" w:hAnsi="Times New Roman" w:cs="Times New Roman"/>
                <w:sz w:val="24"/>
                <w:szCs w:val="24"/>
              </w:rPr>
              <w:t xml:space="preserve">бросовестных </w:t>
            </w:r>
            <w:r>
              <w:rPr>
                <w:rFonts w:ascii="Times New Roman" w:hAnsi="Times New Roman" w:cs="Times New Roman"/>
                <w:sz w:val="24"/>
                <w:szCs w:val="24"/>
              </w:rPr>
              <w:lastRenderedPageBreak/>
              <w:t xml:space="preserve">предпринимателей», </w:t>
            </w:r>
            <w:r w:rsidRPr="00E306D9">
              <w:rPr>
                <w:rFonts w:ascii="Times New Roman" w:hAnsi="Times New Roman" w:cs="Times New Roman"/>
                <w:sz w:val="24"/>
                <w:szCs w:val="24"/>
              </w:rPr>
              <w:t>«Объединение участников пивобезалкогольного рынка»</w:t>
            </w:r>
          </w:p>
        </w:tc>
        <w:tc>
          <w:tcPr>
            <w:tcW w:w="2253" w:type="dxa"/>
          </w:tcPr>
          <w:p w:rsidR="00D77EC8" w:rsidRPr="00E306D9" w:rsidRDefault="00D77EC8" w:rsidP="00D77EC8">
            <w:pPr>
              <w:autoSpaceDE w:val="0"/>
              <w:autoSpaceDN w:val="0"/>
              <w:adjustRightInd w:val="0"/>
              <w:rPr>
                <w:rFonts w:ascii="Times New Roman" w:eastAsia="Times New Roman" w:hAnsi="Times New Roman"/>
                <w:sz w:val="24"/>
                <w:szCs w:val="24"/>
                <w:lang w:eastAsia="ru-RU"/>
              </w:rPr>
            </w:pPr>
            <w:r w:rsidRPr="00E306D9">
              <w:rPr>
                <w:rFonts w:ascii="Times New Roman" w:eastAsia="Times New Roman" w:hAnsi="Times New Roman"/>
                <w:sz w:val="24"/>
                <w:szCs w:val="24"/>
                <w:lang w:eastAsia="ru-RU"/>
              </w:rPr>
              <w:lastRenderedPageBreak/>
              <w:t>Центральный аппарат ФАС России,</w:t>
            </w:r>
          </w:p>
          <w:p w:rsidR="00D77EC8" w:rsidRPr="00E306D9" w:rsidRDefault="00D77EC8" w:rsidP="00D77EC8">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E306D9">
              <w:rPr>
                <w:rFonts w:ascii="Times New Roman" w:eastAsia="Times New Roman" w:hAnsi="Times New Roman"/>
                <w:sz w:val="24"/>
                <w:szCs w:val="24"/>
                <w:lang w:eastAsia="ru-RU"/>
              </w:rPr>
              <w:t>ерриториальные органы ФАС России,</w:t>
            </w:r>
          </w:p>
          <w:p w:rsidR="00D77EC8" w:rsidRPr="00E306D9" w:rsidRDefault="00D77EC8" w:rsidP="00D77EC8">
            <w:pPr>
              <w:autoSpaceDE w:val="0"/>
              <w:autoSpaceDN w:val="0"/>
              <w:adjustRightInd w:val="0"/>
              <w:rPr>
                <w:rFonts w:ascii="Times New Roman" w:eastAsia="Times New Roman" w:hAnsi="Times New Roman"/>
                <w:sz w:val="24"/>
                <w:szCs w:val="24"/>
                <w:lang w:eastAsia="ru-RU"/>
              </w:rPr>
            </w:pPr>
            <w:r w:rsidRPr="00E306D9">
              <w:rPr>
                <w:rFonts w:ascii="Times New Roman" w:eastAsia="Times New Roman" w:hAnsi="Times New Roman"/>
                <w:sz w:val="24"/>
                <w:szCs w:val="24"/>
                <w:lang w:eastAsia="ru-RU"/>
              </w:rPr>
              <w:t>Государственная Дума РФ,</w:t>
            </w:r>
          </w:p>
          <w:p w:rsidR="00D77EC8" w:rsidRPr="00E306D9" w:rsidRDefault="00D77EC8" w:rsidP="00D77EC8">
            <w:pPr>
              <w:autoSpaceDE w:val="0"/>
              <w:autoSpaceDN w:val="0"/>
              <w:adjustRightInd w:val="0"/>
              <w:rPr>
                <w:rFonts w:ascii="Times New Roman" w:eastAsia="Times New Roman" w:hAnsi="Times New Roman"/>
                <w:sz w:val="24"/>
                <w:szCs w:val="24"/>
                <w:lang w:eastAsia="ru-RU"/>
              </w:rPr>
            </w:pPr>
            <w:r w:rsidRPr="00E306D9">
              <w:rPr>
                <w:rFonts w:ascii="Times New Roman" w:eastAsia="Times New Roman" w:hAnsi="Times New Roman"/>
                <w:sz w:val="24"/>
                <w:szCs w:val="24"/>
                <w:lang w:eastAsia="ru-RU"/>
              </w:rPr>
              <w:t>Общественная палата РФ,</w:t>
            </w:r>
          </w:p>
          <w:p w:rsidR="00D77EC8" w:rsidRPr="00E306D9" w:rsidRDefault="00D77EC8" w:rsidP="00D77EC8">
            <w:pPr>
              <w:autoSpaceDE w:val="0"/>
              <w:autoSpaceDN w:val="0"/>
              <w:adjustRightInd w:val="0"/>
              <w:rPr>
                <w:rFonts w:ascii="Times New Roman" w:eastAsia="Times New Roman" w:hAnsi="Times New Roman"/>
                <w:sz w:val="24"/>
                <w:szCs w:val="24"/>
                <w:lang w:eastAsia="ru-RU"/>
              </w:rPr>
            </w:pPr>
            <w:r w:rsidRPr="00E306D9">
              <w:rPr>
                <w:rFonts w:ascii="Times New Roman" w:eastAsia="Times New Roman" w:hAnsi="Times New Roman"/>
                <w:sz w:val="24"/>
                <w:szCs w:val="24"/>
                <w:lang w:eastAsia="ru-RU"/>
              </w:rPr>
              <w:t>Экспертный совет при ФАС России по вопросам развития конкуренции на рынках алкогольной продукции,</w:t>
            </w:r>
          </w:p>
          <w:p w:rsidR="00D77EC8" w:rsidRPr="00E306D9" w:rsidRDefault="00D77EC8" w:rsidP="00D77EC8">
            <w:pPr>
              <w:autoSpaceDE w:val="0"/>
              <w:autoSpaceDN w:val="0"/>
              <w:adjustRightInd w:val="0"/>
              <w:rPr>
                <w:rFonts w:ascii="Times New Roman" w:eastAsia="Times New Roman" w:hAnsi="Times New Roman"/>
                <w:sz w:val="24"/>
                <w:szCs w:val="24"/>
                <w:lang w:eastAsia="ru-RU"/>
              </w:rPr>
            </w:pPr>
            <w:r w:rsidRPr="00E306D9">
              <w:rPr>
                <w:rFonts w:ascii="Times New Roman" w:eastAsia="Times New Roman" w:hAnsi="Times New Roman"/>
                <w:sz w:val="24"/>
                <w:szCs w:val="24"/>
                <w:lang w:eastAsia="ru-RU"/>
              </w:rPr>
              <w:t>Алкоконгресс,</w:t>
            </w:r>
          </w:p>
          <w:p w:rsidR="00D77EC8" w:rsidRPr="00E306D9" w:rsidRDefault="00D77EC8" w:rsidP="00D77EC8">
            <w:pPr>
              <w:rPr>
                <w:rFonts w:ascii="Times New Roman" w:eastAsia="Times New Roman" w:hAnsi="Times New Roman"/>
                <w:sz w:val="24"/>
                <w:szCs w:val="24"/>
                <w:lang w:eastAsia="ru-RU"/>
              </w:rPr>
            </w:pPr>
            <w:r w:rsidRPr="00E306D9">
              <w:rPr>
                <w:rFonts w:ascii="Times New Roman" w:eastAsia="Times New Roman" w:hAnsi="Times New Roman"/>
                <w:sz w:val="24"/>
                <w:szCs w:val="24"/>
                <w:lang w:eastAsia="ru-RU"/>
              </w:rPr>
              <w:t xml:space="preserve">Рабочая группа по развитию конкуренции на региональных алкогольных </w:t>
            </w:r>
            <w:r w:rsidRPr="00E306D9">
              <w:rPr>
                <w:rFonts w:ascii="Times New Roman" w:eastAsia="Times New Roman" w:hAnsi="Times New Roman"/>
                <w:sz w:val="24"/>
                <w:szCs w:val="24"/>
                <w:lang w:eastAsia="ru-RU"/>
              </w:rPr>
              <w:t>рынках при Экспертном совете при ФАС России по развитию конкуренции на рынках алкогольной продукции</w:t>
            </w:r>
          </w:p>
        </w:tc>
        <w:tc>
          <w:tcPr>
            <w:tcW w:w="1574" w:type="dxa"/>
          </w:tcPr>
          <w:p w:rsidR="00D77EC8" w:rsidRPr="00683340" w:rsidRDefault="00D77EC8" w:rsidP="00D77EC8">
            <w:pPr>
              <w:rPr>
                <w:rFonts w:ascii="Times New Roman" w:hAnsi="Times New Roman" w:cs="Times New Roman"/>
                <w:sz w:val="24"/>
                <w:szCs w:val="24"/>
              </w:rPr>
            </w:pPr>
            <w:r w:rsidRPr="00E306D9">
              <w:rPr>
                <w:rFonts w:ascii="Times New Roman" w:hAnsi="Times New Roman" w:cs="Times New Roman"/>
                <w:sz w:val="24"/>
                <w:szCs w:val="24"/>
              </w:rPr>
              <w:lastRenderedPageBreak/>
              <w:t xml:space="preserve">Официальный сайт ФАС России, прием граждан в Общественной приемной, взаимодействие на постоянной основе, в рабочем порядке (телефонная связь, электронная почта), взаимодействие со средствами массовой информации, участие в </w:t>
            </w:r>
            <w:r w:rsidRPr="00E306D9">
              <w:rPr>
                <w:rFonts w:ascii="Times New Roman" w:hAnsi="Times New Roman" w:cs="Times New Roman"/>
                <w:sz w:val="24"/>
                <w:szCs w:val="24"/>
              </w:rPr>
              <w:lastRenderedPageBreak/>
              <w:t>совещаниях, в отраслевых мероприятиях, в конференциях, круглых столах</w:t>
            </w:r>
          </w:p>
        </w:tc>
        <w:tc>
          <w:tcPr>
            <w:tcW w:w="2698" w:type="dxa"/>
            <w:gridSpan w:val="3"/>
          </w:tcPr>
          <w:p w:rsidR="00D77EC8" w:rsidRDefault="00D77EC8" w:rsidP="00D77EC8">
            <w:pPr>
              <w:rPr>
                <w:rFonts w:ascii="Times New Roman" w:hAnsi="Times New Roman" w:cs="Times New Roman"/>
                <w:sz w:val="24"/>
                <w:szCs w:val="24"/>
              </w:rPr>
            </w:pPr>
            <w:r w:rsidRPr="00E306D9">
              <w:rPr>
                <w:rFonts w:ascii="Times New Roman" w:hAnsi="Times New Roman" w:cs="Times New Roman"/>
                <w:sz w:val="24"/>
                <w:szCs w:val="24"/>
              </w:rPr>
              <w:lastRenderedPageBreak/>
              <w:t>Анализ поступающих обращений, официальная переписка по каналам почтовой связи, по электронной почте, взаимодействие в рамках очных либо дистанционных совместных мероприятий</w:t>
            </w:r>
          </w:p>
          <w:p w:rsidR="00D77EC8" w:rsidRDefault="00D77EC8" w:rsidP="00D77EC8">
            <w:pPr>
              <w:rPr>
                <w:rFonts w:ascii="Times New Roman" w:hAnsi="Times New Roman" w:cs="Times New Roman"/>
                <w:sz w:val="24"/>
                <w:szCs w:val="24"/>
              </w:rPr>
            </w:pPr>
          </w:p>
          <w:p w:rsidR="00D77EC8" w:rsidRPr="00E306D9" w:rsidRDefault="00D77EC8" w:rsidP="00D77EC8">
            <w:pPr>
              <w:ind w:firstLine="708"/>
              <w:rPr>
                <w:rFonts w:ascii="Times New Roman" w:hAnsi="Times New Roman" w:cs="Times New Roman"/>
                <w:sz w:val="24"/>
                <w:szCs w:val="24"/>
              </w:rPr>
            </w:pPr>
          </w:p>
        </w:tc>
        <w:tc>
          <w:tcPr>
            <w:tcW w:w="2228" w:type="dxa"/>
            <w:gridSpan w:val="3"/>
          </w:tcPr>
          <w:p w:rsidR="00D77EC8" w:rsidRPr="00683340" w:rsidRDefault="00D77EC8" w:rsidP="00D77EC8">
            <w:pPr>
              <w:rPr>
                <w:rFonts w:ascii="Times New Roman" w:hAnsi="Times New Roman" w:cs="Times New Roman"/>
                <w:sz w:val="24"/>
                <w:szCs w:val="24"/>
              </w:rPr>
            </w:pPr>
            <w:r w:rsidRPr="00E306D9">
              <w:rPr>
                <w:rFonts w:ascii="Times New Roman" w:hAnsi="Times New Roman" w:cs="Times New Roman"/>
                <w:sz w:val="24"/>
                <w:szCs w:val="24"/>
              </w:rPr>
              <w:t xml:space="preserve">Рабочие </w:t>
            </w:r>
            <w:r>
              <w:rPr>
                <w:rFonts w:ascii="Times New Roman" w:hAnsi="Times New Roman" w:cs="Times New Roman"/>
                <w:sz w:val="24"/>
                <w:szCs w:val="24"/>
              </w:rPr>
              <w:t>с</w:t>
            </w:r>
            <w:r w:rsidRPr="00E306D9">
              <w:rPr>
                <w:rFonts w:ascii="Times New Roman" w:hAnsi="Times New Roman" w:cs="Times New Roman"/>
                <w:sz w:val="24"/>
                <w:szCs w:val="24"/>
              </w:rPr>
              <w:t>овещания (в том числе в режиме ВКС), встречи (в том числе в режиме ВКС), анализ жалоб и обращений, поступивших через различные каналы, проведение заседаний экспертных Советов при ФАС России, рабочих совещаний и встреч, взаимодействие в рамках участия в семинарах, круглых столах, форумах и рабочих групп</w:t>
            </w:r>
          </w:p>
        </w:tc>
      </w:tr>
      <w:tr w:rsidR="00D77EC8" w:rsidRPr="001E37CC" w:rsidTr="00445A37">
        <w:tc>
          <w:tcPr>
            <w:tcW w:w="1852" w:type="dxa"/>
          </w:tcPr>
          <w:p w:rsidR="00D77EC8" w:rsidRPr="00E306D9" w:rsidRDefault="00D77EC8" w:rsidP="00D77EC8">
            <w:pPr>
              <w:pStyle w:val="Default"/>
            </w:pPr>
            <w:r w:rsidRPr="00E306D9">
              <w:lastRenderedPageBreak/>
              <w:t>Организация и координация взаимодействия с общественными организациями в сфере поддержки и развития малого и среднего предпринимательства</w:t>
            </w:r>
          </w:p>
        </w:tc>
        <w:tc>
          <w:tcPr>
            <w:tcW w:w="1880" w:type="dxa"/>
          </w:tcPr>
          <w:p w:rsidR="00D77EC8" w:rsidRPr="00E306D9" w:rsidRDefault="00D77EC8" w:rsidP="00D77EC8">
            <w:pPr>
              <w:rPr>
                <w:rFonts w:ascii="Times New Roman" w:hAnsi="Times New Roman"/>
                <w:sz w:val="24"/>
                <w:szCs w:val="24"/>
              </w:rPr>
            </w:pPr>
            <w:r w:rsidRPr="00E306D9">
              <w:rPr>
                <w:rFonts w:ascii="Times New Roman" w:hAnsi="Times New Roman"/>
                <w:sz w:val="24"/>
                <w:szCs w:val="24"/>
              </w:rPr>
              <w:t>Федеральные и региональные отраслевые общественные организации, действующие в интересах участников рынка</w:t>
            </w:r>
          </w:p>
        </w:tc>
        <w:tc>
          <w:tcPr>
            <w:tcW w:w="2506" w:type="dxa"/>
          </w:tcPr>
          <w:p w:rsidR="00D77EC8" w:rsidRPr="00E306D9" w:rsidRDefault="00D77EC8" w:rsidP="00D77EC8">
            <w:pPr>
              <w:rPr>
                <w:rFonts w:ascii="Times New Roman" w:hAnsi="Times New Roman" w:cs="Times New Roman"/>
                <w:sz w:val="24"/>
                <w:szCs w:val="24"/>
              </w:rPr>
            </w:pPr>
            <w:r w:rsidRPr="00E306D9">
              <w:rPr>
                <w:rFonts w:ascii="Times New Roman" w:hAnsi="Times New Roman" w:cs="Times New Roman"/>
                <w:sz w:val="24"/>
                <w:szCs w:val="24"/>
              </w:rPr>
              <w:t xml:space="preserve">Общероссийские общественные организации «ОПОРА РОССИИ», «Деловая Россия», Российский союз промышленников и предпринимателей, Торгово-промышленная палата Российской Федерации, Общероссийский общественный движение «НАРОДНЫЙ ФРОНТ «ЗА РОССИЮ», Общественная палата Российской Федерации, аналитический центр «РАР – Результативные Алкогольные </w:t>
            </w:r>
            <w:r w:rsidRPr="00FE2E46">
              <w:rPr>
                <w:rFonts w:ascii="Times New Roman" w:hAnsi="Times New Roman" w:cs="Times New Roman"/>
                <w:sz w:val="24"/>
                <w:szCs w:val="24"/>
              </w:rPr>
              <w:t xml:space="preserve">Реформы», иные </w:t>
            </w:r>
            <w:r w:rsidRPr="00E306D9">
              <w:rPr>
                <w:rFonts w:ascii="Times New Roman" w:hAnsi="Times New Roman" w:cs="Times New Roman"/>
                <w:sz w:val="24"/>
                <w:szCs w:val="24"/>
              </w:rPr>
              <w:t xml:space="preserve">общественные организации, </w:t>
            </w:r>
            <w:r w:rsidRPr="00E306D9">
              <w:rPr>
                <w:rFonts w:ascii="Times New Roman" w:hAnsi="Times New Roman" w:cs="Times New Roman"/>
                <w:sz w:val="24"/>
                <w:szCs w:val="24"/>
              </w:rPr>
              <w:lastRenderedPageBreak/>
              <w:t>представляющие интересы бизнес-сообщества</w:t>
            </w:r>
          </w:p>
        </w:tc>
        <w:tc>
          <w:tcPr>
            <w:tcW w:w="2253" w:type="dxa"/>
          </w:tcPr>
          <w:p w:rsidR="00D77EC8" w:rsidRPr="00E306D9" w:rsidRDefault="00D77EC8" w:rsidP="00D77EC8">
            <w:pPr>
              <w:autoSpaceDE w:val="0"/>
              <w:autoSpaceDN w:val="0"/>
              <w:adjustRightInd w:val="0"/>
              <w:rPr>
                <w:rFonts w:ascii="Times New Roman" w:eastAsia="Times New Roman" w:hAnsi="Times New Roman"/>
                <w:sz w:val="24"/>
                <w:szCs w:val="24"/>
                <w:lang w:eastAsia="ru-RU"/>
              </w:rPr>
            </w:pPr>
            <w:r w:rsidRPr="00E306D9">
              <w:rPr>
                <w:rFonts w:ascii="Times New Roman" w:eastAsia="Times New Roman" w:hAnsi="Times New Roman"/>
                <w:sz w:val="24"/>
                <w:szCs w:val="24"/>
                <w:lang w:eastAsia="ru-RU"/>
              </w:rPr>
              <w:lastRenderedPageBreak/>
              <w:t>Центральный аппарат ФАС России,</w:t>
            </w:r>
          </w:p>
          <w:p w:rsidR="00D77EC8" w:rsidRPr="00E306D9" w:rsidRDefault="00D77EC8" w:rsidP="00D77EC8">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E306D9">
              <w:rPr>
                <w:rFonts w:ascii="Times New Roman" w:eastAsia="Times New Roman" w:hAnsi="Times New Roman"/>
                <w:sz w:val="24"/>
                <w:szCs w:val="24"/>
                <w:lang w:eastAsia="ru-RU"/>
              </w:rPr>
              <w:t>ерриториальные органы ФАС России,</w:t>
            </w:r>
          </w:p>
          <w:p w:rsidR="00D77EC8" w:rsidRPr="00E306D9" w:rsidRDefault="00D77EC8" w:rsidP="00D77EC8">
            <w:pPr>
              <w:autoSpaceDE w:val="0"/>
              <w:autoSpaceDN w:val="0"/>
              <w:adjustRightInd w:val="0"/>
              <w:rPr>
                <w:rFonts w:ascii="Times New Roman" w:eastAsia="Times New Roman" w:hAnsi="Times New Roman"/>
                <w:sz w:val="24"/>
                <w:szCs w:val="24"/>
                <w:lang w:eastAsia="ru-RU"/>
              </w:rPr>
            </w:pPr>
            <w:r w:rsidRPr="00E306D9">
              <w:rPr>
                <w:rFonts w:ascii="Times New Roman" w:eastAsia="Times New Roman" w:hAnsi="Times New Roman"/>
                <w:sz w:val="24"/>
                <w:szCs w:val="24"/>
                <w:lang w:eastAsia="ru-RU"/>
              </w:rPr>
              <w:t>Государственная Дума Российской Федерации,</w:t>
            </w:r>
          </w:p>
          <w:p w:rsidR="00D77EC8" w:rsidRPr="00E306D9" w:rsidRDefault="00D77EC8" w:rsidP="00D77EC8">
            <w:pPr>
              <w:autoSpaceDE w:val="0"/>
              <w:autoSpaceDN w:val="0"/>
              <w:adjustRightInd w:val="0"/>
              <w:rPr>
                <w:rFonts w:ascii="Times New Roman" w:eastAsia="Times New Roman" w:hAnsi="Times New Roman"/>
                <w:sz w:val="24"/>
                <w:szCs w:val="24"/>
                <w:lang w:eastAsia="ru-RU"/>
              </w:rPr>
            </w:pPr>
            <w:r w:rsidRPr="00E306D9">
              <w:rPr>
                <w:rFonts w:ascii="Times New Roman" w:eastAsia="Times New Roman" w:hAnsi="Times New Roman"/>
                <w:sz w:val="24"/>
                <w:szCs w:val="24"/>
                <w:lang w:eastAsia="ru-RU"/>
              </w:rPr>
              <w:t>Общественная палата Российской Федерации, Общественный совет при ФАС России,</w:t>
            </w:r>
          </w:p>
          <w:p w:rsidR="00D77EC8" w:rsidRDefault="00D77EC8" w:rsidP="00D77EC8">
            <w:pPr>
              <w:autoSpaceDE w:val="0"/>
              <w:autoSpaceDN w:val="0"/>
              <w:adjustRightInd w:val="0"/>
              <w:rPr>
                <w:rFonts w:ascii="Times New Roman" w:eastAsia="Times New Roman" w:hAnsi="Times New Roman"/>
                <w:sz w:val="24"/>
                <w:szCs w:val="24"/>
                <w:lang w:eastAsia="ru-RU"/>
              </w:rPr>
            </w:pPr>
            <w:r w:rsidRPr="00E306D9">
              <w:rPr>
                <w:rFonts w:ascii="Times New Roman" w:eastAsia="Times New Roman" w:hAnsi="Times New Roman"/>
                <w:sz w:val="24"/>
                <w:szCs w:val="24"/>
                <w:lang w:eastAsia="ru-RU"/>
              </w:rPr>
              <w:t>Общественные советы при территориальных органах ФАС России и другие</w:t>
            </w:r>
          </w:p>
          <w:p w:rsidR="00D77EC8" w:rsidRPr="00E306D9" w:rsidRDefault="00D77EC8" w:rsidP="00D77EC8">
            <w:pPr>
              <w:rPr>
                <w:rFonts w:ascii="Times New Roman" w:eastAsia="Times New Roman" w:hAnsi="Times New Roman"/>
                <w:sz w:val="24"/>
                <w:szCs w:val="24"/>
                <w:lang w:eastAsia="ru-RU"/>
              </w:rPr>
            </w:pPr>
          </w:p>
        </w:tc>
        <w:tc>
          <w:tcPr>
            <w:tcW w:w="1574" w:type="dxa"/>
          </w:tcPr>
          <w:p w:rsidR="00D77EC8" w:rsidRPr="00E306D9" w:rsidRDefault="00D77EC8" w:rsidP="00D77EC8">
            <w:pPr>
              <w:rPr>
                <w:rFonts w:ascii="Times New Roman" w:hAnsi="Times New Roman" w:cs="Times New Roman"/>
                <w:sz w:val="24"/>
                <w:szCs w:val="24"/>
              </w:rPr>
            </w:pPr>
            <w:r w:rsidRPr="00E306D9">
              <w:rPr>
                <w:rFonts w:ascii="Times New Roman" w:hAnsi="Times New Roman" w:cs="Times New Roman"/>
                <w:sz w:val="24"/>
                <w:szCs w:val="24"/>
              </w:rPr>
              <w:t xml:space="preserve">Официальный сайт ФАС России, прием граждан в Общественной приемной, взаимодействие на постоянной основе, в рабочем порядке (телефонная связь, электронная почта), взаимодействие со средствами массовой информации, участие в совещаниях, в отраслевых мероприятиях, в </w:t>
            </w:r>
            <w:r w:rsidRPr="00E306D9">
              <w:rPr>
                <w:rFonts w:ascii="Times New Roman" w:hAnsi="Times New Roman" w:cs="Times New Roman"/>
                <w:sz w:val="24"/>
                <w:szCs w:val="24"/>
              </w:rPr>
              <w:lastRenderedPageBreak/>
              <w:t>конференциях, круглых столах</w:t>
            </w:r>
          </w:p>
        </w:tc>
        <w:tc>
          <w:tcPr>
            <w:tcW w:w="2698" w:type="dxa"/>
            <w:gridSpan w:val="3"/>
          </w:tcPr>
          <w:p w:rsidR="00D77EC8" w:rsidRPr="00E306D9" w:rsidRDefault="00D77EC8" w:rsidP="00D77EC8">
            <w:pPr>
              <w:rPr>
                <w:rFonts w:ascii="Times New Roman" w:hAnsi="Times New Roman" w:cs="Times New Roman"/>
                <w:sz w:val="24"/>
                <w:szCs w:val="24"/>
              </w:rPr>
            </w:pPr>
            <w:r w:rsidRPr="00E306D9">
              <w:rPr>
                <w:rFonts w:ascii="Times New Roman" w:hAnsi="Times New Roman" w:cs="Times New Roman"/>
                <w:sz w:val="24"/>
                <w:szCs w:val="24"/>
              </w:rPr>
              <w:lastRenderedPageBreak/>
              <w:t>Анализ поступающих обращений, официальная переписка по каналам почтовой связи, по электронной почте, взаимодействие в рамках очных либо дистанционных совместных мероприятий</w:t>
            </w:r>
          </w:p>
        </w:tc>
        <w:tc>
          <w:tcPr>
            <w:tcW w:w="2228" w:type="dxa"/>
            <w:gridSpan w:val="3"/>
          </w:tcPr>
          <w:p w:rsidR="00D77EC8" w:rsidRPr="00E306D9" w:rsidRDefault="00D77EC8" w:rsidP="00D77EC8">
            <w:pPr>
              <w:rPr>
                <w:rFonts w:ascii="Times New Roman" w:hAnsi="Times New Roman" w:cs="Times New Roman"/>
                <w:sz w:val="24"/>
                <w:szCs w:val="24"/>
              </w:rPr>
            </w:pPr>
            <w:r w:rsidRPr="00E306D9">
              <w:rPr>
                <w:rFonts w:ascii="Times New Roman" w:hAnsi="Times New Roman" w:cs="Times New Roman"/>
                <w:sz w:val="24"/>
                <w:szCs w:val="24"/>
              </w:rPr>
              <w:t>Рабочие совещания (в том числе в режиме ВКС), встречи (в том числе в режиме ВКС), анализ жалоб и обращений, поступивших через различные каналы, проведение заседаний экспертных Советов при ФАС России, рабочих совещаний и встреч, взаимодействие в рамках участия в семинарах, круглых столах, форумах и рабочих групп</w:t>
            </w:r>
          </w:p>
        </w:tc>
      </w:tr>
      <w:tr w:rsidR="00D77EC8" w:rsidRPr="001E37CC" w:rsidTr="00445A37">
        <w:tc>
          <w:tcPr>
            <w:tcW w:w="1852" w:type="dxa"/>
          </w:tcPr>
          <w:p w:rsidR="00D77EC8" w:rsidRPr="00E306D9" w:rsidRDefault="00D77EC8" w:rsidP="00D77EC8">
            <w:pPr>
              <w:pStyle w:val="Default"/>
            </w:pPr>
            <w:r w:rsidRPr="00E306D9">
              <w:lastRenderedPageBreak/>
              <w:t>Контроль соблюдения антимонопольного законодательства на рынках охранных услуг</w:t>
            </w:r>
          </w:p>
        </w:tc>
        <w:tc>
          <w:tcPr>
            <w:tcW w:w="1880" w:type="dxa"/>
          </w:tcPr>
          <w:p w:rsidR="00D77EC8" w:rsidRPr="00E306D9" w:rsidRDefault="00D77EC8" w:rsidP="00D77EC8">
            <w:pPr>
              <w:rPr>
                <w:rFonts w:ascii="Times New Roman" w:hAnsi="Times New Roman"/>
                <w:sz w:val="24"/>
                <w:szCs w:val="24"/>
              </w:rPr>
            </w:pPr>
            <w:r>
              <w:rPr>
                <w:rFonts w:ascii="Times New Roman" w:hAnsi="Times New Roman"/>
                <w:sz w:val="24"/>
                <w:szCs w:val="24"/>
              </w:rPr>
              <w:t>ФОИВ,</w:t>
            </w:r>
          </w:p>
          <w:p w:rsidR="00D77EC8" w:rsidRPr="00E306D9" w:rsidRDefault="00D77EC8" w:rsidP="00D77EC8">
            <w:pPr>
              <w:rPr>
                <w:rFonts w:ascii="Times New Roman" w:hAnsi="Times New Roman"/>
                <w:sz w:val="24"/>
                <w:szCs w:val="24"/>
              </w:rPr>
            </w:pPr>
            <w:r w:rsidRPr="00E306D9">
              <w:rPr>
                <w:rFonts w:ascii="Times New Roman" w:hAnsi="Times New Roman"/>
                <w:sz w:val="24"/>
                <w:szCs w:val="24"/>
              </w:rPr>
              <w:t>органы исп</w:t>
            </w:r>
            <w:r>
              <w:rPr>
                <w:rFonts w:ascii="Times New Roman" w:hAnsi="Times New Roman"/>
                <w:sz w:val="24"/>
                <w:szCs w:val="24"/>
              </w:rPr>
              <w:t>олнительной власти субъектов РФ,</w:t>
            </w:r>
          </w:p>
          <w:p w:rsidR="00D77EC8" w:rsidRPr="00E306D9" w:rsidRDefault="00D77EC8" w:rsidP="00D77EC8">
            <w:pPr>
              <w:rPr>
                <w:rFonts w:ascii="Times New Roman" w:hAnsi="Times New Roman"/>
                <w:sz w:val="24"/>
                <w:szCs w:val="24"/>
              </w:rPr>
            </w:pPr>
            <w:r>
              <w:rPr>
                <w:rFonts w:ascii="Times New Roman" w:hAnsi="Times New Roman"/>
                <w:sz w:val="24"/>
                <w:szCs w:val="24"/>
              </w:rPr>
              <w:t xml:space="preserve">государственные учреждения, </w:t>
            </w:r>
            <w:r w:rsidRPr="00E306D9">
              <w:rPr>
                <w:rFonts w:ascii="Times New Roman" w:hAnsi="Times New Roman"/>
                <w:sz w:val="24"/>
                <w:szCs w:val="24"/>
              </w:rPr>
              <w:t>общественные организации, действующие</w:t>
            </w:r>
          </w:p>
          <w:p w:rsidR="00D77EC8" w:rsidRPr="00E306D9" w:rsidRDefault="00D77EC8" w:rsidP="00D77EC8">
            <w:pPr>
              <w:rPr>
                <w:rFonts w:ascii="Times New Roman" w:hAnsi="Times New Roman"/>
                <w:sz w:val="24"/>
                <w:szCs w:val="24"/>
              </w:rPr>
            </w:pPr>
            <w:r>
              <w:rPr>
                <w:rFonts w:ascii="Times New Roman" w:hAnsi="Times New Roman"/>
                <w:sz w:val="24"/>
                <w:szCs w:val="24"/>
              </w:rPr>
              <w:t xml:space="preserve">в интересах участников рынка, </w:t>
            </w:r>
            <w:r w:rsidRPr="00E306D9">
              <w:rPr>
                <w:rFonts w:ascii="Times New Roman" w:hAnsi="Times New Roman"/>
                <w:sz w:val="24"/>
                <w:szCs w:val="24"/>
              </w:rPr>
              <w:t>коммерческие организации, осуществляющие деятельность</w:t>
            </w:r>
          </w:p>
          <w:p w:rsidR="00D77EC8" w:rsidRPr="00E306D9" w:rsidRDefault="00D77EC8" w:rsidP="00D77EC8">
            <w:pPr>
              <w:rPr>
                <w:rFonts w:ascii="Times New Roman" w:hAnsi="Times New Roman"/>
                <w:sz w:val="24"/>
                <w:szCs w:val="24"/>
              </w:rPr>
            </w:pPr>
            <w:r>
              <w:rPr>
                <w:rFonts w:ascii="Times New Roman" w:hAnsi="Times New Roman"/>
                <w:sz w:val="24"/>
                <w:szCs w:val="24"/>
              </w:rPr>
              <w:t xml:space="preserve">в сфере охранных услуг, </w:t>
            </w:r>
            <w:r w:rsidRPr="00E306D9">
              <w:rPr>
                <w:rFonts w:ascii="Times New Roman" w:hAnsi="Times New Roman"/>
                <w:sz w:val="24"/>
                <w:szCs w:val="24"/>
              </w:rPr>
              <w:t xml:space="preserve">некоммерческие организации, объединяющие </w:t>
            </w:r>
            <w:r>
              <w:rPr>
                <w:rFonts w:ascii="Times New Roman" w:hAnsi="Times New Roman"/>
                <w:sz w:val="24"/>
                <w:szCs w:val="24"/>
              </w:rPr>
              <w:t>участников рынка охранных услуг,</w:t>
            </w:r>
          </w:p>
          <w:p w:rsidR="00D77EC8" w:rsidRPr="00E306D9" w:rsidRDefault="00D77EC8" w:rsidP="00D77EC8">
            <w:pPr>
              <w:rPr>
                <w:rFonts w:ascii="Times New Roman" w:hAnsi="Times New Roman"/>
                <w:sz w:val="24"/>
                <w:szCs w:val="24"/>
              </w:rPr>
            </w:pPr>
            <w:r>
              <w:rPr>
                <w:rFonts w:ascii="Times New Roman" w:hAnsi="Times New Roman"/>
                <w:sz w:val="24"/>
                <w:szCs w:val="24"/>
              </w:rPr>
              <w:t>граждане РФ</w:t>
            </w:r>
          </w:p>
        </w:tc>
        <w:tc>
          <w:tcPr>
            <w:tcW w:w="2506" w:type="dxa"/>
          </w:tcPr>
          <w:p w:rsidR="00D77EC8" w:rsidRPr="00E306D9" w:rsidRDefault="00D77EC8" w:rsidP="00D77EC8">
            <w:pPr>
              <w:rPr>
                <w:rFonts w:ascii="Times New Roman" w:hAnsi="Times New Roman" w:cs="Times New Roman"/>
                <w:sz w:val="24"/>
                <w:szCs w:val="24"/>
              </w:rPr>
            </w:pPr>
            <w:r>
              <w:rPr>
                <w:rFonts w:ascii="Times New Roman" w:hAnsi="Times New Roman" w:cs="Times New Roman"/>
                <w:sz w:val="24"/>
                <w:szCs w:val="24"/>
              </w:rPr>
              <w:t>Государственная Дума РФ, МВД России, ФСО России, Минкомсвязь России,</w:t>
            </w:r>
            <w:r w:rsidRPr="00E306D9">
              <w:rPr>
                <w:rFonts w:ascii="Times New Roman" w:hAnsi="Times New Roman" w:cs="Times New Roman"/>
                <w:sz w:val="24"/>
                <w:szCs w:val="24"/>
              </w:rPr>
              <w:t xml:space="preserve"> </w:t>
            </w:r>
            <w:r>
              <w:rPr>
                <w:rFonts w:ascii="Times New Roman" w:hAnsi="Times New Roman" w:cs="Times New Roman"/>
                <w:sz w:val="24"/>
                <w:szCs w:val="24"/>
              </w:rPr>
              <w:t>Минобороны России, Минпромторг России, Минэнерго России, Минсельхоз России, Минтранс России, Росгвардия, Общественная палата РФ,</w:t>
            </w:r>
          </w:p>
          <w:p w:rsidR="00D77EC8" w:rsidRPr="00E306D9" w:rsidRDefault="00D77EC8" w:rsidP="00D77EC8">
            <w:pPr>
              <w:rPr>
                <w:rFonts w:ascii="Times New Roman" w:hAnsi="Times New Roman" w:cs="Times New Roman"/>
                <w:sz w:val="24"/>
                <w:szCs w:val="24"/>
              </w:rPr>
            </w:pPr>
            <w:r>
              <w:rPr>
                <w:rFonts w:ascii="Times New Roman" w:hAnsi="Times New Roman" w:cs="Times New Roman"/>
                <w:sz w:val="24"/>
                <w:szCs w:val="24"/>
              </w:rPr>
              <w:t>НП «ОПОРА РОССИИ», Деловая Россия, ТПП РФ, РСПП, «Охрана» Росгвардии, СРО НП «Охрана»,</w:t>
            </w:r>
            <w:r w:rsidRPr="00E306D9">
              <w:rPr>
                <w:rFonts w:ascii="Times New Roman" w:hAnsi="Times New Roman" w:cs="Times New Roman"/>
                <w:sz w:val="24"/>
                <w:szCs w:val="24"/>
              </w:rPr>
              <w:t xml:space="preserve"> СРО НП «Альянс специализированных п</w:t>
            </w:r>
            <w:r>
              <w:rPr>
                <w:rFonts w:ascii="Times New Roman" w:hAnsi="Times New Roman" w:cs="Times New Roman"/>
                <w:sz w:val="24"/>
                <w:szCs w:val="24"/>
              </w:rPr>
              <w:t>редприятий безопасности»,</w:t>
            </w:r>
          </w:p>
          <w:p w:rsidR="00D77EC8" w:rsidRPr="00E306D9" w:rsidRDefault="00D77EC8" w:rsidP="00D77EC8">
            <w:pPr>
              <w:rPr>
                <w:rFonts w:ascii="Times New Roman" w:hAnsi="Times New Roman" w:cs="Times New Roman"/>
                <w:sz w:val="24"/>
                <w:szCs w:val="24"/>
              </w:rPr>
            </w:pPr>
            <w:r w:rsidRPr="00E306D9">
              <w:rPr>
                <w:rFonts w:ascii="Times New Roman" w:hAnsi="Times New Roman" w:cs="Times New Roman"/>
                <w:sz w:val="24"/>
                <w:szCs w:val="24"/>
              </w:rPr>
              <w:t xml:space="preserve">Общероссийская общественная организация содействия защите прав граждан и безопасности </w:t>
            </w:r>
            <w:r>
              <w:rPr>
                <w:rFonts w:ascii="Times New Roman" w:hAnsi="Times New Roman" w:cs="Times New Roman"/>
                <w:sz w:val="24"/>
                <w:szCs w:val="24"/>
              </w:rPr>
              <w:t xml:space="preserve">общества «Безопасное </w:t>
            </w:r>
            <w:r>
              <w:rPr>
                <w:rFonts w:ascii="Times New Roman" w:hAnsi="Times New Roman" w:cs="Times New Roman"/>
                <w:sz w:val="24"/>
                <w:szCs w:val="24"/>
              </w:rPr>
              <w:lastRenderedPageBreak/>
              <w:t>Отечество»,</w:t>
            </w:r>
            <w:r w:rsidRPr="00E306D9">
              <w:rPr>
                <w:rFonts w:ascii="Times New Roman" w:hAnsi="Times New Roman" w:cs="Times New Roman"/>
                <w:sz w:val="24"/>
                <w:szCs w:val="24"/>
              </w:rPr>
              <w:t xml:space="preserve"> ФГУП «Ведомственная охрана Минсельхоза Росси</w:t>
            </w:r>
            <w:r>
              <w:rPr>
                <w:rFonts w:ascii="Times New Roman" w:hAnsi="Times New Roman" w:cs="Times New Roman"/>
                <w:sz w:val="24"/>
                <w:szCs w:val="24"/>
              </w:rPr>
              <w:t xml:space="preserve">и»; ФГУП «УВО Минтранса России», ФГП «ВО ЖДТ России», </w:t>
            </w:r>
            <w:r w:rsidRPr="00E306D9">
              <w:rPr>
                <w:rFonts w:ascii="Times New Roman" w:hAnsi="Times New Roman" w:cs="Times New Roman"/>
                <w:sz w:val="24"/>
                <w:szCs w:val="24"/>
              </w:rPr>
              <w:t>Федеральное казенное учреждение «Государственное учреждение «Ведомственная охрана Министерства финансов Российской Федерации</w:t>
            </w:r>
            <w:r>
              <w:rPr>
                <w:rFonts w:ascii="Times New Roman" w:hAnsi="Times New Roman" w:cs="Times New Roman"/>
                <w:sz w:val="24"/>
                <w:szCs w:val="24"/>
              </w:rPr>
              <w:t xml:space="preserve">»; ООО «Охранная фирма «Титан», </w:t>
            </w:r>
            <w:r w:rsidRPr="00E306D9">
              <w:rPr>
                <w:rFonts w:ascii="Times New Roman" w:hAnsi="Times New Roman" w:cs="Times New Roman"/>
                <w:sz w:val="24"/>
                <w:szCs w:val="24"/>
              </w:rPr>
              <w:t>Некоммерческое партнерство по содействию развития частной охранной деятельности в Северо-Западном регионе «Негосударстве</w:t>
            </w:r>
            <w:r>
              <w:rPr>
                <w:rFonts w:ascii="Times New Roman" w:hAnsi="Times New Roman" w:cs="Times New Roman"/>
                <w:sz w:val="24"/>
                <w:szCs w:val="24"/>
              </w:rPr>
              <w:t>нные предприятия безопасности», Группа «СТАРК Безопасность»,</w:t>
            </w:r>
            <w:r w:rsidRPr="00E306D9">
              <w:rPr>
                <w:rFonts w:ascii="Times New Roman" w:hAnsi="Times New Roman" w:cs="Times New Roman"/>
                <w:sz w:val="24"/>
                <w:szCs w:val="24"/>
              </w:rPr>
              <w:t xml:space="preserve"> ООО «У</w:t>
            </w:r>
            <w:r>
              <w:rPr>
                <w:rFonts w:ascii="Times New Roman" w:hAnsi="Times New Roman" w:cs="Times New Roman"/>
                <w:sz w:val="24"/>
                <w:szCs w:val="24"/>
              </w:rPr>
              <w:t xml:space="preserve">правляющая Компания-Аллигатор», </w:t>
            </w:r>
            <w:r w:rsidRPr="00E306D9">
              <w:rPr>
                <w:rFonts w:ascii="Times New Roman" w:hAnsi="Times New Roman" w:cs="Times New Roman"/>
                <w:sz w:val="24"/>
                <w:szCs w:val="24"/>
              </w:rPr>
              <w:t xml:space="preserve">Ассоциации частных </w:t>
            </w:r>
            <w:r w:rsidRPr="00E306D9">
              <w:rPr>
                <w:rFonts w:ascii="Times New Roman" w:hAnsi="Times New Roman" w:cs="Times New Roman"/>
                <w:sz w:val="24"/>
                <w:szCs w:val="24"/>
              </w:rPr>
              <w:lastRenderedPageBreak/>
              <w:t>о</w:t>
            </w:r>
            <w:r>
              <w:rPr>
                <w:rFonts w:ascii="Times New Roman" w:hAnsi="Times New Roman" w:cs="Times New Roman"/>
                <w:sz w:val="24"/>
                <w:szCs w:val="24"/>
              </w:rPr>
              <w:t>хранных организаций «АЭРОГВАРД», НИЦ «БЕЗОПАСНОСТЬ»,</w:t>
            </w:r>
            <w:r w:rsidRPr="00E306D9">
              <w:rPr>
                <w:rFonts w:ascii="Times New Roman" w:hAnsi="Times New Roman" w:cs="Times New Roman"/>
                <w:sz w:val="24"/>
                <w:szCs w:val="24"/>
              </w:rPr>
              <w:t xml:space="preserve"> ООО «Управляющая компания «Групп</w:t>
            </w:r>
            <w:r>
              <w:rPr>
                <w:rFonts w:ascii="Times New Roman" w:hAnsi="Times New Roman" w:cs="Times New Roman"/>
                <w:sz w:val="24"/>
                <w:szCs w:val="24"/>
              </w:rPr>
              <w:t>а предприятий «Цербер»; ФКЦ РОС,</w:t>
            </w:r>
            <w:r w:rsidRPr="00E306D9">
              <w:rPr>
                <w:rFonts w:ascii="Times New Roman" w:hAnsi="Times New Roman" w:cs="Times New Roman"/>
                <w:sz w:val="24"/>
                <w:szCs w:val="24"/>
              </w:rPr>
              <w:t xml:space="preserve"> Холдинга стр</w:t>
            </w:r>
            <w:r>
              <w:rPr>
                <w:rFonts w:ascii="Times New Roman" w:hAnsi="Times New Roman" w:cs="Times New Roman"/>
                <w:sz w:val="24"/>
                <w:szCs w:val="24"/>
              </w:rPr>
              <w:t xml:space="preserve">уктур безопасности «РУСЬ», Ассоциация «КЦ РОСС», Группы компаний «Гранит», </w:t>
            </w:r>
            <w:r w:rsidRPr="00E306D9">
              <w:rPr>
                <w:rFonts w:ascii="Times New Roman" w:hAnsi="Times New Roman" w:cs="Times New Roman"/>
                <w:sz w:val="24"/>
                <w:szCs w:val="24"/>
              </w:rPr>
              <w:t>О</w:t>
            </w:r>
            <w:r>
              <w:rPr>
                <w:rFonts w:ascii="Times New Roman" w:hAnsi="Times New Roman" w:cs="Times New Roman"/>
                <w:sz w:val="24"/>
                <w:szCs w:val="24"/>
              </w:rPr>
              <w:t>ОО «Охранная Группа «Дубровник»,</w:t>
            </w:r>
            <w:r w:rsidRPr="00E306D9">
              <w:rPr>
                <w:rFonts w:ascii="Times New Roman" w:hAnsi="Times New Roman" w:cs="Times New Roman"/>
                <w:sz w:val="24"/>
                <w:szCs w:val="24"/>
              </w:rPr>
              <w:t xml:space="preserve"> Саморегулируемая организация Ассоциация предприятий без</w:t>
            </w:r>
            <w:r>
              <w:rPr>
                <w:rFonts w:ascii="Times New Roman" w:hAnsi="Times New Roman" w:cs="Times New Roman"/>
                <w:sz w:val="24"/>
                <w:szCs w:val="24"/>
              </w:rPr>
              <w:t>опасности «Школа без опасности»,</w:t>
            </w:r>
            <w:r w:rsidRPr="00E306D9">
              <w:rPr>
                <w:rFonts w:ascii="Times New Roman" w:hAnsi="Times New Roman" w:cs="Times New Roman"/>
                <w:sz w:val="24"/>
                <w:szCs w:val="24"/>
              </w:rPr>
              <w:t xml:space="preserve"> Ассоциация Негосударственных Структур Безопасности «Правопо</w:t>
            </w:r>
            <w:r>
              <w:rPr>
                <w:rFonts w:ascii="Times New Roman" w:hAnsi="Times New Roman" w:cs="Times New Roman"/>
                <w:sz w:val="24"/>
                <w:szCs w:val="24"/>
              </w:rPr>
              <w:t>рядок СК»,</w:t>
            </w:r>
            <w:r w:rsidRPr="00E306D9">
              <w:rPr>
                <w:rFonts w:ascii="Times New Roman" w:hAnsi="Times New Roman" w:cs="Times New Roman"/>
                <w:sz w:val="24"/>
                <w:szCs w:val="24"/>
              </w:rPr>
              <w:t xml:space="preserve"> Саморегулируемая организация Союз Негосударств</w:t>
            </w:r>
            <w:r>
              <w:rPr>
                <w:rFonts w:ascii="Times New Roman" w:hAnsi="Times New Roman" w:cs="Times New Roman"/>
                <w:sz w:val="24"/>
                <w:szCs w:val="24"/>
              </w:rPr>
              <w:t xml:space="preserve">енных Предприятий Безопасности, </w:t>
            </w:r>
            <w:r w:rsidRPr="00E306D9">
              <w:rPr>
                <w:rFonts w:ascii="Times New Roman" w:hAnsi="Times New Roman" w:cs="Times New Roman"/>
                <w:sz w:val="24"/>
                <w:szCs w:val="24"/>
              </w:rPr>
              <w:t xml:space="preserve">Некоммерческое партнерство по </w:t>
            </w:r>
            <w:r w:rsidRPr="00E306D9">
              <w:rPr>
                <w:rFonts w:ascii="Times New Roman" w:hAnsi="Times New Roman" w:cs="Times New Roman"/>
                <w:sz w:val="24"/>
                <w:szCs w:val="24"/>
              </w:rPr>
              <w:lastRenderedPageBreak/>
              <w:t>содействию развития частной охранной деятельности в Северо-Западном регионе «Негосударств</w:t>
            </w:r>
            <w:r>
              <w:rPr>
                <w:rFonts w:ascii="Times New Roman" w:hAnsi="Times New Roman" w:cs="Times New Roman"/>
                <w:sz w:val="24"/>
                <w:szCs w:val="24"/>
              </w:rPr>
              <w:t>енные предприятия безопасности»,</w:t>
            </w:r>
          </w:p>
          <w:p w:rsidR="00D77EC8" w:rsidRPr="00E306D9" w:rsidRDefault="00D77EC8" w:rsidP="00D77EC8">
            <w:pPr>
              <w:rPr>
                <w:rFonts w:ascii="Times New Roman" w:hAnsi="Times New Roman" w:cs="Times New Roman"/>
                <w:sz w:val="24"/>
                <w:szCs w:val="24"/>
              </w:rPr>
            </w:pPr>
            <w:r w:rsidRPr="00E306D9">
              <w:rPr>
                <w:rFonts w:ascii="Times New Roman" w:hAnsi="Times New Roman" w:cs="Times New Roman"/>
                <w:sz w:val="24"/>
                <w:szCs w:val="24"/>
              </w:rPr>
              <w:t>Холдинг безопас</w:t>
            </w:r>
            <w:r>
              <w:rPr>
                <w:rFonts w:ascii="Times New Roman" w:hAnsi="Times New Roman" w:cs="Times New Roman"/>
                <w:sz w:val="24"/>
                <w:szCs w:val="24"/>
              </w:rPr>
              <w:t>ности «Подразделение-Д»,</w:t>
            </w:r>
          </w:p>
          <w:p w:rsidR="00D77EC8" w:rsidRPr="00E306D9" w:rsidRDefault="00D77EC8" w:rsidP="00D77EC8">
            <w:pPr>
              <w:rPr>
                <w:rFonts w:ascii="Times New Roman" w:hAnsi="Times New Roman" w:cs="Times New Roman"/>
                <w:sz w:val="24"/>
                <w:szCs w:val="24"/>
              </w:rPr>
            </w:pPr>
            <w:r w:rsidRPr="00E306D9">
              <w:rPr>
                <w:rFonts w:ascii="Times New Roman" w:hAnsi="Times New Roman" w:cs="Times New Roman"/>
                <w:sz w:val="24"/>
                <w:szCs w:val="24"/>
              </w:rPr>
              <w:t>ООО «Частная охранная</w:t>
            </w:r>
            <w:r>
              <w:rPr>
                <w:rFonts w:ascii="Times New Roman" w:hAnsi="Times New Roman" w:cs="Times New Roman"/>
                <w:sz w:val="24"/>
                <w:szCs w:val="24"/>
              </w:rPr>
              <w:t xml:space="preserve"> организация «Щит-Безопасность»,</w:t>
            </w:r>
            <w:r w:rsidRPr="00E306D9">
              <w:rPr>
                <w:rFonts w:ascii="Times New Roman" w:hAnsi="Times New Roman" w:cs="Times New Roman"/>
                <w:sz w:val="24"/>
                <w:szCs w:val="24"/>
              </w:rPr>
              <w:t xml:space="preserve"> Некоммерческое Партнерство «Ассоциация ветеранов органов государственной охраны «Девятичи»</w:t>
            </w:r>
          </w:p>
        </w:tc>
        <w:tc>
          <w:tcPr>
            <w:tcW w:w="2253" w:type="dxa"/>
          </w:tcPr>
          <w:p w:rsidR="00D77EC8" w:rsidRPr="0099388D" w:rsidRDefault="00D77EC8" w:rsidP="00D77EC8">
            <w:pPr>
              <w:autoSpaceDE w:val="0"/>
              <w:autoSpaceDN w:val="0"/>
              <w:adjustRightInd w:val="0"/>
              <w:rPr>
                <w:rFonts w:ascii="Times New Roman" w:eastAsia="Times New Roman" w:hAnsi="Times New Roman"/>
                <w:sz w:val="24"/>
                <w:szCs w:val="24"/>
                <w:lang w:eastAsia="ru-RU"/>
              </w:rPr>
            </w:pPr>
            <w:r w:rsidRPr="0099388D">
              <w:rPr>
                <w:rFonts w:ascii="Times New Roman" w:eastAsia="Times New Roman" w:hAnsi="Times New Roman"/>
                <w:sz w:val="24"/>
                <w:szCs w:val="24"/>
                <w:lang w:eastAsia="ru-RU"/>
              </w:rPr>
              <w:lastRenderedPageBreak/>
              <w:t>Центральный аппарат ФАС России,</w:t>
            </w:r>
          </w:p>
          <w:p w:rsidR="00D77EC8" w:rsidRPr="0099388D" w:rsidRDefault="00D77EC8" w:rsidP="00D77EC8">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99388D">
              <w:rPr>
                <w:rFonts w:ascii="Times New Roman" w:eastAsia="Times New Roman" w:hAnsi="Times New Roman"/>
                <w:sz w:val="24"/>
                <w:szCs w:val="24"/>
                <w:lang w:eastAsia="ru-RU"/>
              </w:rPr>
              <w:t>ерриториальные органы ФАС России,</w:t>
            </w:r>
          </w:p>
          <w:p w:rsidR="00D77EC8" w:rsidRPr="0099388D" w:rsidRDefault="00D77EC8" w:rsidP="00D77EC8">
            <w:pPr>
              <w:autoSpaceDE w:val="0"/>
              <w:autoSpaceDN w:val="0"/>
              <w:adjustRightInd w:val="0"/>
              <w:rPr>
                <w:rFonts w:ascii="Times New Roman" w:eastAsia="Times New Roman" w:hAnsi="Times New Roman"/>
                <w:sz w:val="24"/>
                <w:szCs w:val="24"/>
                <w:lang w:eastAsia="ru-RU"/>
              </w:rPr>
            </w:pPr>
            <w:r w:rsidRPr="0099388D">
              <w:rPr>
                <w:rFonts w:ascii="Times New Roman" w:eastAsia="Times New Roman" w:hAnsi="Times New Roman"/>
                <w:sz w:val="24"/>
                <w:szCs w:val="24"/>
                <w:lang w:eastAsia="ru-RU"/>
              </w:rPr>
              <w:t>Общественная палата РФ,</w:t>
            </w:r>
          </w:p>
          <w:p w:rsidR="00D77EC8" w:rsidRPr="00E306D9" w:rsidRDefault="00D77EC8" w:rsidP="00D77EC8">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Pr="0099388D">
              <w:rPr>
                <w:rFonts w:ascii="Times New Roman" w:eastAsia="Times New Roman" w:hAnsi="Times New Roman"/>
                <w:sz w:val="24"/>
                <w:szCs w:val="24"/>
                <w:lang w:eastAsia="ru-RU"/>
              </w:rPr>
              <w:t>ежведомственная рабочая группа по вопросам охраны государственной собственности при ФАС России, Экспертный совет при Федеральной антимонопольной службе по развитию конкуренции на рынках охранных услуг</w:t>
            </w:r>
          </w:p>
        </w:tc>
        <w:tc>
          <w:tcPr>
            <w:tcW w:w="1574" w:type="dxa"/>
          </w:tcPr>
          <w:p w:rsidR="00D77EC8" w:rsidRPr="00E306D9" w:rsidRDefault="00D77EC8" w:rsidP="00D77EC8">
            <w:pPr>
              <w:rPr>
                <w:rFonts w:ascii="Times New Roman" w:hAnsi="Times New Roman" w:cs="Times New Roman"/>
                <w:sz w:val="24"/>
                <w:szCs w:val="24"/>
              </w:rPr>
            </w:pPr>
            <w:r w:rsidRPr="0099388D">
              <w:rPr>
                <w:rFonts w:ascii="Times New Roman" w:hAnsi="Times New Roman" w:cs="Times New Roman"/>
                <w:sz w:val="24"/>
                <w:szCs w:val="24"/>
              </w:rPr>
              <w:t>Официальный сайт ФАС России, прием граждан в Общественной приемной, взаимодействие на постоянной основе, в рабочем порядке (телефонная связь, электронная почта), взаимодействие со средствами массовой информации, участие в совещаниях, в отраслевых мероприятиях, в конференция</w:t>
            </w:r>
            <w:r w:rsidRPr="0099388D">
              <w:rPr>
                <w:rFonts w:ascii="Times New Roman" w:hAnsi="Times New Roman" w:cs="Times New Roman"/>
                <w:sz w:val="24"/>
                <w:szCs w:val="24"/>
              </w:rPr>
              <w:t>х, круглых столах</w:t>
            </w:r>
          </w:p>
        </w:tc>
        <w:tc>
          <w:tcPr>
            <w:tcW w:w="2698" w:type="dxa"/>
            <w:gridSpan w:val="3"/>
          </w:tcPr>
          <w:p w:rsidR="00D77EC8" w:rsidRPr="00E306D9" w:rsidRDefault="00D77EC8" w:rsidP="00D77EC8">
            <w:pPr>
              <w:rPr>
                <w:rFonts w:ascii="Times New Roman" w:hAnsi="Times New Roman" w:cs="Times New Roman"/>
                <w:sz w:val="24"/>
                <w:szCs w:val="24"/>
              </w:rPr>
            </w:pPr>
            <w:r w:rsidRPr="0099388D">
              <w:rPr>
                <w:rFonts w:ascii="Times New Roman" w:hAnsi="Times New Roman" w:cs="Times New Roman"/>
                <w:sz w:val="24"/>
                <w:szCs w:val="24"/>
              </w:rPr>
              <w:lastRenderedPageBreak/>
              <w:t>Анализ поступающих обращений, официальная переписка по каналам почтовой связи, по электронной почте, взаимодействие в рамках очных либо дистанционных совместных мероприятий</w:t>
            </w:r>
          </w:p>
        </w:tc>
        <w:tc>
          <w:tcPr>
            <w:tcW w:w="2228" w:type="dxa"/>
            <w:gridSpan w:val="3"/>
          </w:tcPr>
          <w:p w:rsidR="00D77EC8" w:rsidRPr="00E306D9" w:rsidRDefault="00D77EC8" w:rsidP="00D77EC8">
            <w:pPr>
              <w:rPr>
                <w:rFonts w:ascii="Times New Roman" w:hAnsi="Times New Roman" w:cs="Times New Roman"/>
                <w:sz w:val="24"/>
                <w:szCs w:val="24"/>
              </w:rPr>
            </w:pPr>
            <w:r w:rsidRPr="0099388D">
              <w:rPr>
                <w:rFonts w:ascii="Times New Roman" w:hAnsi="Times New Roman" w:cs="Times New Roman"/>
                <w:sz w:val="24"/>
                <w:szCs w:val="24"/>
              </w:rPr>
              <w:t>Рабочие совещания (в том числе в режиме ВКС), встречи (в том числе в режиме ВКС), анализ жалоб и обращений, поступивших через различные каналы, проведение заседаний экспертных Советов при ФАС России, рабочих совещаний и встреч, взаимодействие в рамках участия в семинарах, круглых столах, форумах и рабочих групп</w:t>
            </w:r>
          </w:p>
        </w:tc>
      </w:tr>
      <w:tr w:rsidR="00D77EC8" w:rsidRPr="001E37CC" w:rsidTr="00445A37">
        <w:tc>
          <w:tcPr>
            <w:tcW w:w="1852" w:type="dxa"/>
          </w:tcPr>
          <w:p w:rsidR="00D77EC8" w:rsidRPr="00E306D9" w:rsidRDefault="00D77EC8" w:rsidP="00D77EC8">
            <w:pPr>
              <w:pStyle w:val="Default"/>
            </w:pPr>
            <w:r w:rsidRPr="0099388D">
              <w:lastRenderedPageBreak/>
              <w:t>Контроль соблюдения антимонопольного законодательства на рынках в сфере таможенного дела</w:t>
            </w:r>
          </w:p>
        </w:tc>
        <w:tc>
          <w:tcPr>
            <w:tcW w:w="1880" w:type="dxa"/>
          </w:tcPr>
          <w:p w:rsidR="00D77EC8" w:rsidRPr="0099388D" w:rsidRDefault="00D77EC8" w:rsidP="00D77EC8">
            <w:pPr>
              <w:rPr>
                <w:rFonts w:ascii="Times New Roman" w:hAnsi="Times New Roman"/>
                <w:sz w:val="24"/>
                <w:szCs w:val="24"/>
              </w:rPr>
            </w:pPr>
            <w:r>
              <w:rPr>
                <w:rFonts w:ascii="Times New Roman" w:hAnsi="Times New Roman"/>
                <w:sz w:val="24"/>
                <w:szCs w:val="24"/>
              </w:rPr>
              <w:t>ФОИВ,</w:t>
            </w:r>
          </w:p>
          <w:p w:rsidR="00D77EC8" w:rsidRPr="0099388D" w:rsidRDefault="00D77EC8" w:rsidP="00D77EC8">
            <w:pPr>
              <w:rPr>
                <w:rFonts w:ascii="Times New Roman" w:hAnsi="Times New Roman"/>
                <w:sz w:val="24"/>
                <w:szCs w:val="24"/>
              </w:rPr>
            </w:pPr>
            <w:r w:rsidRPr="0099388D">
              <w:rPr>
                <w:rFonts w:ascii="Times New Roman" w:hAnsi="Times New Roman"/>
                <w:sz w:val="24"/>
                <w:szCs w:val="24"/>
              </w:rPr>
              <w:t>органы исп</w:t>
            </w:r>
            <w:r>
              <w:rPr>
                <w:rFonts w:ascii="Times New Roman" w:hAnsi="Times New Roman"/>
                <w:sz w:val="24"/>
                <w:szCs w:val="24"/>
              </w:rPr>
              <w:t>олнительной власти субъектов РФ,</w:t>
            </w:r>
          </w:p>
          <w:p w:rsidR="00D77EC8" w:rsidRPr="0099388D" w:rsidRDefault="00D77EC8" w:rsidP="00D77EC8">
            <w:pPr>
              <w:rPr>
                <w:rFonts w:ascii="Times New Roman" w:hAnsi="Times New Roman"/>
                <w:sz w:val="24"/>
                <w:szCs w:val="24"/>
              </w:rPr>
            </w:pPr>
            <w:r w:rsidRPr="0099388D">
              <w:rPr>
                <w:rFonts w:ascii="Times New Roman" w:hAnsi="Times New Roman"/>
                <w:sz w:val="24"/>
                <w:szCs w:val="24"/>
              </w:rPr>
              <w:t>общественные организации, действующие</w:t>
            </w:r>
          </w:p>
          <w:p w:rsidR="00D77EC8" w:rsidRPr="0099388D" w:rsidRDefault="00D77EC8" w:rsidP="00D77EC8">
            <w:pPr>
              <w:rPr>
                <w:rFonts w:ascii="Times New Roman" w:hAnsi="Times New Roman"/>
                <w:sz w:val="24"/>
                <w:szCs w:val="24"/>
              </w:rPr>
            </w:pPr>
            <w:r w:rsidRPr="0099388D">
              <w:rPr>
                <w:rFonts w:ascii="Times New Roman" w:hAnsi="Times New Roman"/>
                <w:sz w:val="24"/>
                <w:szCs w:val="24"/>
              </w:rPr>
              <w:t>в интересах участников рынка,</w:t>
            </w:r>
          </w:p>
          <w:p w:rsidR="00D77EC8" w:rsidRPr="0099388D" w:rsidRDefault="00D77EC8" w:rsidP="00D77EC8">
            <w:pPr>
              <w:rPr>
                <w:rFonts w:ascii="Times New Roman" w:hAnsi="Times New Roman"/>
                <w:sz w:val="24"/>
                <w:szCs w:val="24"/>
              </w:rPr>
            </w:pPr>
            <w:r w:rsidRPr="0099388D">
              <w:rPr>
                <w:rFonts w:ascii="Times New Roman" w:hAnsi="Times New Roman"/>
                <w:sz w:val="24"/>
                <w:szCs w:val="24"/>
              </w:rPr>
              <w:t xml:space="preserve">коммерческие организации, </w:t>
            </w:r>
            <w:r w:rsidRPr="0099388D">
              <w:rPr>
                <w:rFonts w:ascii="Times New Roman" w:hAnsi="Times New Roman"/>
                <w:sz w:val="24"/>
                <w:szCs w:val="24"/>
              </w:rPr>
              <w:lastRenderedPageBreak/>
              <w:t>осуществляющие деяте</w:t>
            </w:r>
            <w:r>
              <w:rPr>
                <w:rFonts w:ascii="Times New Roman" w:hAnsi="Times New Roman"/>
                <w:sz w:val="24"/>
                <w:szCs w:val="24"/>
              </w:rPr>
              <w:t>льность в сфере таможенных дела,</w:t>
            </w:r>
          </w:p>
          <w:p w:rsidR="00D77EC8" w:rsidRPr="0099388D" w:rsidRDefault="00D77EC8" w:rsidP="00D77EC8">
            <w:pPr>
              <w:rPr>
                <w:rFonts w:ascii="Times New Roman" w:hAnsi="Times New Roman"/>
                <w:sz w:val="24"/>
                <w:szCs w:val="24"/>
              </w:rPr>
            </w:pPr>
            <w:r w:rsidRPr="0099388D">
              <w:rPr>
                <w:rFonts w:ascii="Times New Roman" w:hAnsi="Times New Roman"/>
                <w:sz w:val="24"/>
                <w:szCs w:val="24"/>
              </w:rPr>
              <w:t>некоммерческие организации, объединяющие участников</w:t>
            </w:r>
          </w:p>
          <w:p w:rsidR="00D77EC8" w:rsidRPr="0099388D" w:rsidRDefault="00D77EC8" w:rsidP="00D77EC8">
            <w:pPr>
              <w:rPr>
                <w:rFonts w:ascii="Times New Roman" w:hAnsi="Times New Roman"/>
                <w:sz w:val="24"/>
                <w:szCs w:val="24"/>
              </w:rPr>
            </w:pPr>
            <w:r>
              <w:rPr>
                <w:rFonts w:ascii="Times New Roman" w:hAnsi="Times New Roman"/>
                <w:sz w:val="24"/>
                <w:szCs w:val="24"/>
              </w:rPr>
              <w:t>в сфере таможенного дела,</w:t>
            </w:r>
          </w:p>
          <w:p w:rsidR="00D77EC8" w:rsidRPr="00E306D9" w:rsidRDefault="00D77EC8" w:rsidP="00D77EC8">
            <w:pPr>
              <w:rPr>
                <w:rFonts w:ascii="Times New Roman" w:hAnsi="Times New Roman"/>
                <w:sz w:val="24"/>
                <w:szCs w:val="24"/>
              </w:rPr>
            </w:pPr>
            <w:r w:rsidRPr="0099388D">
              <w:rPr>
                <w:rFonts w:ascii="Times New Roman" w:hAnsi="Times New Roman"/>
                <w:sz w:val="24"/>
                <w:szCs w:val="24"/>
              </w:rPr>
              <w:t>граждане РФ</w:t>
            </w:r>
          </w:p>
        </w:tc>
        <w:tc>
          <w:tcPr>
            <w:tcW w:w="2506" w:type="dxa"/>
          </w:tcPr>
          <w:p w:rsidR="00D77EC8" w:rsidRDefault="00D77EC8" w:rsidP="00D77EC8">
            <w:pPr>
              <w:rPr>
                <w:rFonts w:ascii="Times New Roman" w:hAnsi="Times New Roman" w:cs="Times New Roman"/>
                <w:sz w:val="24"/>
                <w:szCs w:val="24"/>
              </w:rPr>
            </w:pPr>
            <w:r w:rsidRPr="0099388D">
              <w:rPr>
                <w:rFonts w:ascii="Times New Roman" w:hAnsi="Times New Roman" w:cs="Times New Roman"/>
                <w:sz w:val="24"/>
                <w:szCs w:val="24"/>
              </w:rPr>
              <w:lastRenderedPageBreak/>
              <w:t>НП «ОПОРА РОССИИ</w:t>
            </w:r>
            <w:r>
              <w:rPr>
                <w:rFonts w:ascii="Times New Roman" w:hAnsi="Times New Roman" w:cs="Times New Roman"/>
                <w:sz w:val="24"/>
                <w:szCs w:val="24"/>
              </w:rPr>
              <w:t xml:space="preserve">», </w:t>
            </w:r>
          </w:p>
          <w:p w:rsidR="00D77EC8" w:rsidRDefault="00D77EC8" w:rsidP="00D77EC8">
            <w:pPr>
              <w:rPr>
                <w:rFonts w:ascii="Times New Roman" w:hAnsi="Times New Roman" w:cs="Times New Roman"/>
                <w:sz w:val="24"/>
                <w:szCs w:val="24"/>
              </w:rPr>
            </w:pPr>
            <w:r>
              <w:rPr>
                <w:rFonts w:ascii="Times New Roman" w:hAnsi="Times New Roman" w:cs="Times New Roman"/>
                <w:sz w:val="24"/>
                <w:szCs w:val="24"/>
              </w:rPr>
              <w:t xml:space="preserve">Деловая Россия. </w:t>
            </w:r>
          </w:p>
          <w:p w:rsidR="00D77EC8" w:rsidRPr="0099388D" w:rsidRDefault="00D77EC8" w:rsidP="00D77EC8">
            <w:pPr>
              <w:rPr>
                <w:rFonts w:ascii="Times New Roman" w:hAnsi="Times New Roman" w:cs="Times New Roman"/>
                <w:sz w:val="24"/>
                <w:szCs w:val="24"/>
              </w:rPr>
            </w:pPr>
            <w:r>
              <w:rPr>
                <w:rFonts w:ascii="Times New Roman" w:hAnsi="Times New Roman" w:cs="Times New Roman"/>
                <w:sz w:val="24"/>
                <w:szCs w:val="24"/>
              </w:rPr>
              <w:t>РСПП. ТПП РФ,</w:t>
            </w:r>
          </w:p>
          <w:p w:rsidR="00D77EC8" w:rsidRDefault="00D77EC8" w:rsidP="00D77EC8">
            <w:pPr>
              <w:rPr>
                <w:rFonts w:ascii="Times New Roman" w:hAnsi="Times New Roman" w:cs="Times New Roman"/>
                <w:sz w:val="24"/>
                <w:szCs w:val="24"/>
              </w:rPr>
            </w:pPr>
            <w:r w:rsidRPr="0099388D">
              <w:rPr>
                <w:rFonts w:ascii="Times New Roman" w:hAnsi="Times New Roman" w:cs="Times New Roman"/>
                <w:sz w:val="24"/>
                <w:szCs w:val="24"/>
              </w:rPr>
              <w:t>Национальная Ассоциация таможенных пре</w:t>
            </w:r>
            <w:r>
              <w:rPr>
                <w:rFonts w:ascii="Times New Roman" w:hAnsi="Times New Roman" w:cs="Times New Roman"/>
                <w:sz w:val="24"/>
                <w:szCs w:val="24"/>
              </w:rPr>
              <w:t>дставителей (брокеров),</w:t>
            </w:r>
          </w:p>
          <w:p w:rsidR="00D77EC8" w:rsidRPr="0099388D" w:rsidRDefault="00D77EC8" w:rsidP="00D77EC8">
            <w:pPr>
              <w:rPr>
                <w:rFonts w:ascii="Times New Roman" w:hAnsi="Times New Roman" w:cs="Times New Roman"/>
                <w:sz w:val="24"/>
                <w:szCs w:val="24"/>
              </w:rPr>
            </w:pPr>
            <w:r w:rsidRPr="0099388D">
              <w:rPr>
                <w:rFonts w:ascii="Times New Roman" w:hAnsi="Times New Roman" w:cs="Times New Roman"/>
                <w:sz w:val="24"/>
                <w:szCs w:val="24"/>
              </w:rPr>
              <w:t>Ассоциация таможе</w:t>
            </w:r>
            <w:r>
              <w:rPr>
                <w:rFonts w:ascii="Times New Roman" w:hAnsi="Times New Roman" w:cs="Times New Roman"/>
                <w:sz w:val="24"/>
                <w:szCs w:val="24"/>
              </w:rPr>
              <w:t xml:space="preserve">нных аудиторов и консультантов, </w:t>
            </w:r>
            <w:r w:rsidRPr="0099388D">
              <w:rPr>
                <w:rFonts w:ascii="Times New Roman" w:hAnsi="Times New Roman" w:cs="Times New Roman"/>
                <w:sz w:val="24"/>
                <w:szCs w:val="24"/>
              </w:rPr>
              <w:t>С</w:t>
            </w:r>
            <w:r>
              <w:rPr>
                <w:rFonts w:ascii="Times New Roman" w:hAnsi="Times New Roman" w:cs="Times New Roman"/>
                <w:sz w:val="24"/>
                <w:szCs w:val="24"/>
              </w:rPr>
              <w:t xml:space="preserve">оюз </w:t>
            </w:r>
            <w:r>
              <w:rPr>
                <w:rFonts w:ascii="Times New Roman" w:hAnsi="Times New Roman" w:cs="Times New Roman"/>
                <w:sz w:val="24"/>
                <w:szCs w:val="24"/>
              </w:rPr>
              <w:lastRenderedPageBreak/>
              <w:t>производителей и импортеров,</w:t>
            </w:r>
            <w:r w:rsidRPr="0099388D">
              <w:rPr>
                <w:rFonts w:ascii="Times New Roman" w:hAnsi="Times New Roman" w:cs="Times New Roman"/>
                <w:sz w:val="24"/>
                <w:szCs w:val="24"/>
              </w:rPr>
              <w:t xml:space="preserve"> Ассоциации эк</w:t>
            </w:r>
            <w:r>
              <w:rPr>
                <w:rFonts w:ascii="Times New Roman" w:hAnsi="Times New Roman" w:cs="Times New Roman"/>
                <w:sz w:val="24"/>
                <w:szCs w:val="24"/>
              </w:rPr>
              <w:t>спедиторов Российской Федерации,</w:t>
            </w:r>
          </w:p>
          <w:p w:rsidR="00D77EC8" w:rsidRPr="00E306D9" w:rsidRDefault="00D77EC8" w:rsidP="00D77EC8">
            <w:pPr>
              <w:rPr>
                <w:rFonts w:ascii="Times New Roman" w:hAnsi="Times New Roman" w:cs="Times New Roman"/>
                <w:sz w:val="24"/>
                <w:szCs w:val="24"/>
              </w:rPr>
            </w:pPr>
            <w:r w:rsidRPr="0099388D">
              <w:rPr>
                <w:rFonts w:ascii="Times New Roman" w:hAnsi="Times New Roman" w:cs="Times New Roman"/>
                <w:sz w:val="24"/>
                <w:szCs w:val="24"/>
              </w:rPr>
              <w:t>НП «Содействие развитию внешнеэкономической деятельности»</w:t>
            </w:r>
          </w:p>
        </w:tc>
        <w:tc>
          <w:tcPr>
            <w:tcW w:w="2253" w:type="dxa"/>
          </w:tcPr>
          <w:p w:rsidR="00D77EC8" w:rsidRPr="0099388D" w:rsidRDefault="00D77EC8" w:rsidP="00D77EC8">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Центральный аппарат ФАС России, т</w:t>
            </w:r>
            <w:r w:rsidRPr="00FF0A68">
              <w:rPr>
                <w:rFonts w:ascii="Times New Roman" w:eastAsia="Times New Roman" w:hAnsi="Times New Roman"/>
                <w:sz w:val="24"/>
                <w:szCs w:val="24"/>
                <w:lang w:eastAsia="ru-RU"/>
              </w:rPr>
              <w:t>ерриториальн</w:t>
            </w:r>
            <w:r>
              <w:rPr>
                <w:rFonts w:ascii="Times New Roman" w:eastAsia="Times New Roman" w:hAnsi="Times New Roman"/>
                <w:sz w:val="24"/>
                <w:szCs w:val="24"/>
                <w:lang w:eastAsia="ru-RU"/>
              </w:rPr>
              <w:t>ые органы ФАС России, р</w:t>
            </w:r>
            <w:r w:rsidRPr="00FF0A68">
              <w:rPr>
                <w:rFonts w:ascii="Times New Roman" w:eastAsia="Times New Roman" w:hAnsi="Times New Roman"/>
                <w:sz w:val="24"/>
                <w:szCs w:val="24"/>
                <w:lang w:eastAsia="ru-RU"/>
              </w:rPr>
              <w:t>абочая группа по развитию конкуренции в сфере таможенного дела</w:t>
            </w:r>
          </w:p>
        </w:tc>
        <w:tc>
          <w:tcPr>
            <w:tcW w:w="1574" w:type="dxa"/>
          </w:tcPr>
          <w:p w:rsidR="00D77EC8" w:rsidRPr="00FF0A68" w:rsidRDefault="00D77EC8" w:rsidP="00D77EC8">
            <w:pPr>
              <w:rPr>
                <w:rFonts w:ascii="Times New Roman" w:hAnsi="Times New Roman" w:cs="Times New Roman"/>
                <w:sz w:val="24"/>
                <w:szCs w:val="24"/>
              </w:rPr>
            </w:pPr>
            <w:r w:rsidRPr="00FF0A68">
              <w:rPr>
                <w:rFonts w:ascii="Times New Roman" w:hAnsi="Times New Roman" w:cs="Times New Roman"/>
                <w:sz w:val="24"/>
                <w:szCs w:val="24"/>
              </w:rPr>
              <w:t xml:space="preserve">Официальный сайт ФАС России, прием граждан в Общественной приемной, взаимодействие на постоянной основе, в рабочем </w:t>
            </w:r>
            <w:r w:rsidRPr="00FF0A68">
              <w:rPr>
                <w:rFonts w:ascii="Times New Roman" w:hAnsi="Times New Roman" w:cs="Times New Roman"/>
                <w:sz w:val="24"/>
                <w:szCs w:val="24"/>
              </w:rPr>
              <w:lastRenderedPageBreak/>
              <w:t>порядке (телефонная связь, электронная почта), взаимодействие со средствами массовой информации, участие в совещаниях, в отраслевых мероприятиях, в конференциях, круглых столах</w:t>
            </w:r>
          </w:p>
        </w:tc>
        <w:tc>
          <w:tcPr>
            <w:tcW w:w="2698" w:type="dxa"/>
            <w:gridSpan w:val="3"/>
          </w:tcPr>
          <w:p w:rsidR="00D77EC8" w:rsidRPr="0099388D" w:rsidRDefault="00D77EC8" w:rsidP="00D77EC8">
            <w:pPr>
              <w:rPr>
                <w:rFonts w:ascii="Times New Roman" w:hAnsi="Times New Roman" w:cs="Times New Roman"/>
                <w:sz w:val="24"/>
                <w:szCs w:val="24"/>
              </w:rPr>
            </w:pPr>
            <w:r w:rsidRPr="00FF0A68">
              <w:rPr>
                <w:rFonts w:ascii="Times New Roman" w:hAnsi="Times New Roman" w:cs="Times New Roman"/>
                <w:sz w:val="24"/>
                <w:szCs w:val="24"/>
              </w:rPr>
              <w:lastRenderedPageBreak/>
              <w:t>Анализ поступающих обращений, официальная переписка по каналам почтовой связи, по электронной почте, взаимодействие в рамках очных либо дистанционных совместных мероприятий</w:t>
            </w:r>
          </w:p>
        </w:tc>
        <w:tc>
          <w:tcPr>
            <w:tcW w:w="2228" w:type="dxa"/>
            <w:gridSpan w:val="3"/>
          </w:tcPr>
          <w:p w:rsidR="00D77EC8" w:rsidRPr="0099388D" w:rsidRDefault="00D77EC8" w:rsidP="00D77EC8">
            <w:pPr>
              <w:rPr>
                <w:rFonts w:ascii="Times New Roman" w:hAnsi="Times New Roman" w:cs="Times New Roman"/>
                <w:sz w:val="24"/>
                <w:szCs w:val="24"/>
              </w:rPr>
            </w:pPr>
            <w:r w:rsidRPr="00FF0A68">
              <w:rPr>
                <w:rFonts w:ascii="Times New Roman" w:hAnsi="Times New Roman" w:cs="Times New Roman"/>
                <w:sz w:val="24"/>
                <w:szCs w:val="24"/>
              </w:rPr>
              <w:t xml:space="preserve">Рабочие совещания (в том числе в режиме ВКС), встречи (в том числе в режиме ВКС), анализ жалоб и обращений, поступивших через различные каналы, проведение заседаний экспертных </w:t>
            </w:r>
            <w:r w:rsidRPr="00FF0A68">
              <w:rPr>
                <w:rFonts w:ascii="Times New Roman" w:hAnsi="Times New Roman" w:cs="Times New Roman"/>
                <w:sz w:val="24"/>
                <w:szCs w:val="24"/>
              </w:rPr>
              <w:lastRenderedPageBreak/>
              <w:t>Советов при ФАС России, рабочих совещаний и встреч, взаимодействие в рамках участия в семинарах, круглых столах, форумах и рабочих групп</w:t>
            </w:r>
          </w:p>
        </w:tc>
      </w:tr>
      <w:tr w:rsidR="00D77EC8" w:rsidRPr="001E37CC" w:rsidTr="00445A37">
        <w:tc>
          <w:tcPr>
            <w:tcW w:w="1852" w:type="dxa"/>
          </w:tcPr>
          <w:p w:rsidR="00D77EC8" w:rsidRPr="0099388D" w:rsidRDefault="00D77EC8" w:rsidP="00D77EC8">
            <w:pPr>
              <w:pStyle w:val="Default"/>
            </w:pPr>
            <w:r w:rsidRPr="00BD458F">
              <w:lastRenderedPageBreak/>
              <w:t>Контроль соблюдения антимонопольного законодательства на рынках никотиносодержащей продукции</w:t>
            </w:r>
          </w:p>
        </w:tc>
        <w:tc>
          <w:tcPr>
            <w:tcW w:w="1880" w:type="dxa"/>
          </w:tcPr>
          <w:p w:rsidR="00D77EC8" w:rsidRPr="00BD458F" w:rsidRDefault="00D77EC8" w:rsidP="00D77EC8">
            <w:pPr>
              <w:rPr>
                <w:rFonts w:ascii="Times New Roman" w:hAnsi="Times New Roman"/>
                <w:sz w:val="24"/>
                <w:szCs w:val="24"/>
              </w:rPr>
            </w:pPr>
            <w:r>
              <w:rPr>
                <w:rFonts w:ascii="Times New Roman" w:hAnsi="Times New Roman"/>
                <w:sz w:val="24"/>
                <w:szCs w:val="24"/>
              </w:rPr>
              <w:t>ФОИВ,</w:t>
            </w:r>
          </w:p>
          <w:p w:rsidR="00D77EC8" w:rsidRPr="00BD458F" w:rsidRDefault="00D77EC8" w:rsidP="00D77EC8">
            <w:pPr>
              <w:rPr>
                <w:rFonts w:ascii="Times New Roman" w:hAnsi="Times New Roman"/>
                <w:sz w:val="24"/>
                <w:szCs w:val="24"/>
              </w:rPr>
            </w:pPr>
            <w:r w:rsidRPr="00BD458F">
              <w:rPr>
                <w:rFonts w:ascii="Times New Roman" w:hAnsi="Times New Roman"/>
                <w:sz w:val="24"/>
                <w:szCs w:val="24"/>
              </w:rPr>
              <w:t>органы исп</w:t>
            </w:r>
            <w:r>
              <w:rPr>
                <w:rFonts w:ascii="Times New Roman" w:hAnsi="Times New Roman"/>
                <w:sz w:val="24"/>
                <w:szCs w:val="24"/>
              </w:rPr>
              <w:t>олнительной власти субъектов РФ,</w:t>
            </w:r>
          </w:p>
          <w:p w:rsidR="00D77EC8" w:rsidRPr="00BD458F" w:rsidRDefault="00D77EC8" w:rsidP="00D77EC8">
            <w:pPr>
              <w:rPr>
                <w:rFonts w:ascii="Times New Roman" w:hAnsi="Times New Roman"/>
                <w:sz w:val="24"/>
                <w:szCs w:val="24"/>
              </w:rPr>
            </w:pPr>
            <w:r w:rsidRPr="00BD458F">
              <w:rPr>
                <w:rFonts w:ascii="Times New Roman" w:hAnsi="Times New Roman"/>
                <w:sz w:val="24"/>
                <w:szCs w:val="24"/>
              </w:rPr>
              <w:t>федеральные и региональные отраслевые общественные организации, действующие</w:t>
            </w:r>
          </w:p>
          <w:p w:rsidR="00D77EC8" w:rsidRPr="00BD458F" w:rsidRDefault="00D77EC8" w:rsidP="00D77EC8">
            <w:pPr>
              <w:rPr>
                <w:rFonts w:ascii="Times New Roman" w:hAnsi="Times New Roman"/>
                <w:sz w:val="24"/>
                <w:szCs w:val="24"/>
              </w:rPr>
            </w:pPr>
            <w:r>
              <w:rPr>
                <w:rFonts w:ascii="Times New Roman" w:hAnsi="Times New Roman"/>
                <w:sz w:val="24"/>
                <w:szCs w:val="24"/>
              </w:rPr>
              <w:t>в интересах участников рынка,</w:t>
            </w:r>
          </w:p>
          <w:p w:rsidR="00D77EC8" w:rsidRPr="0099388D" w:rsidRDefault="00D77EC8" w:rsidP="00D77EC8">
            <w:pPr>
              <w:rPr>
                <w:rFonts w:ascii="Times New Roman" w:hAnsi="Times New Roman"/>
                <w:sz w:val="24"/>
                <w:szCs w:val="24"/>
              </w:rPr>
            </w:pPr>
            <w:r w:rsidRPr="00BD458F">
              <w:rPr>
                <w:rFonts w:ascii="Times New Roman" w:hAnsi="Times New Roman"/>
                <w:sz w:val="24"/>
                <w:szCs w:val="24"/>
              </w:rPr>
              <w:lastRenderedPageBreak/>
              <w:t>хозяйствующие субъекты, осуществляющие производство и оборо</w:t>
            </w:r>
            <w:r>
              <w:rPr>
                <w:rFonts w:ascii="Times New Roman" w:hAnsi="Times New Roman"/>
                <w:sz w:val="24"/>
                <w:szCs w:val="24"/>
              </w:rPr>
              <w:t xml:space="preserve">т </w:t>
            </w:r>
            <w:r w:rsidRPr="00FE2E46">
              <w:rPr>
                <w:rFonts w:ascii="Times New Roman" w:hAnsi="Times New Roman"/>
                <w:sz w:val="24"/>
                <w:szCs w:val="24"/>
              </w:rPr>
              <w:t xml:space="preserve">никотиносодержащей </w:t>
            </w:r>
            <w:r>
              <w:rPr>
                <w:rFonts w:ascii="Times New Roman" w:hAnsi="Times New Roman"/>
                <w:sz w:val="24"/>
                <w:szCs w:val="24"/>
              </w:rPr>
              <w:t xml:space="preserve">продукции, </w:t>
            </w:r>
            <w:r w:rsidRPr="00BD458F">
              <w:rPr>
                <w:rFonts w:ascii="Times New Roman" w:hAnsi="Times New Roman"/>
                <w:sz w:val="24"/>
                <w:szCs w:val="24"/>
              </w:rPr>
              <w:t>граждане РФ</w:t>
            </w:r>
          </w:p>
        </w:tc>
        <w:tc>
          <w:tcPr>
            <w:tcW w:w="2506" w:type="dxa"/>
          </w:tcPr>
          <w:p w:rsidR="00D77EC8" w:rsidRPr="00BD458F" w:rsidRDefault="00D77EC8" w:rsidP="00D77EC8">
            <w:pPr>
              <w:rPr>
                <w:rFonts w:ascii="Times New Roman" w:hAnsi="Times New Roman" w:cs="Times New Roman"/>
                <w:sz w:val="24"/>
                <w:szCs w:val="24"/>
              </w:rPr>
            </w:pPr>
            <w:r>
              <w:rPr>
                <w:rFonts w:ascii="Times New Roman" w:hAnsi="Times New Roman" w:cs="Times New Roman"/>
                <w:sz w:val="24"/>
                <w:szCs w:val="24"/>
              </w:rPr>
              <w:lastRenderedPageBreak/>
              <w:t>Минсельхоз России,</w:t>
            </w:r>
          </w:p>
          <w:p w:rsidR="00D77EC8" w:rsidRPr="00BD458F" w:rsidRDefault="00D77EC8" w:rsidP="00D77EC8">
            <w:pPr>
              <w:rPr>
                <w:rFonts w:ascii="Times New Roman" w:hAnsi="Times New Roman" w:cs="Times New Roman"/>
                <w:sz w:val="24"/>
                <w:szCs w:val="24"/>
              </w:rPr>
            </w:pPr>
            <w:r>
              <w:rPr>
                <w:rFonts w:ascii="Times New Roman" w:hAnsi="Times New Roman" w:cs="Times New Roman"/>
                <w:sz w:val="24"/>
                <w:szCs w:val="24"/>
              </w:rPr>
              <w:t>Минздрав России,</w:t>
            </w:r>
          </w:p>
          <w:p w:rsidR="00D77EC8" w:rsidRPr="00BD458F" w:rsidRDefault="00D77EC8" w:rsidP="00D77EC8">
            <w:pPr>
              <w:rPr>
                <w:rFonts w:ascii="Times New Roman" w:hAnsi="Times New Roman" w:cs="Times New Roman"/>
                <w:sz w:val="24"/>
                <w:szCs w:val="24"/>
              </w:rPr>
            </w:pPr>
            <w:r>
              <w:rPr>
                <w:rFonts w:ascii="Times New Roman" w:hAnsi="Times New Roman" w:cs="Times New Roman"/>
                <w:sz w:val="24"/>
                <w:szCs w:val="24"/>
              </w:rPr>
              <w:t>Минэкономразвития России,</w:t>
            </w:r>
          </w:p>
          <w:p w:rsidR="00D77EC8" w:rsidRPr="00BD458F" w:rsidRDefault="00D77EC8" w:rsidP="00D77EC8">
            <w:pPr>
              <w:rPr>
                <w:rFonts w:ascii="Times New Roman" w:hAnsi="Times New Roman" w:cs="Times New Roman"/>
                <w:sz w:val="24"/>
                <w:szCs w:val="24"/>
              </w:rPr>
            </w:pPr>
            <w:r>
              <w:rPr>
                <w:rFonts w:ascii="Times New Roman" w:hAnsi="Times New Roman" w:cs="Times New Roman"/>
                <w:sz w:val="24"/>
                <w:szCs w:val="24"/>
              </w:rPr>
              <w:t>Минфин России,</w:t>
            </w:r>
          </w:p>
          <w:p w:rsidR="00D77EC8" w:rsidRPr="00BD458F" w:rsidRDefault="00D77EC8" w:rsidP="00D77EC8">
            <w:pPr>
              <w:rPr>
                <w:rFonts w:ascii="Times New Roman" w:hAnsi="Times New Roman" w:cs="Times New Roman"/>
                <w:sz w:val="24"/>
                <w:szCs w:val="24"/>
              </w:rPr>
            </w:pPr>
            <w:r>
              <w:rPr>
                <w:rFonts w:ascii="Times New Roman" w:hAnsi="Times New Roman" w:cs="Times New Roman"/>
                <w:sz w:val="24"/>
                <w:szCs w:val="24"/>
              </w:rPr>
              <w:t>Минпромторг России,</w:t>
            </w:r>
          </w:p>
          <w:p w:rsidR="00D77EC8" w:rsidRPr="00BD458F" w:rsidRDefault="00D77EC8" w:rsidP="00D77EC8">
            <w:pPr>
              <w:rPr>
                <w:rFonts w:ascii="Times New Roman" w:hAnsi="Times New Roman" w:cs="Times New Roman"/>
                <w:sz w:val="24"/>
                <w:szCs w:val="24"/>
              </w:rPr>
            </w:pPr>
            <w:r>
              <w:rPr>
                <w:rFonts w:ascii="Times New Roman" w:hAnsi="Times New Roman" w:cs="Times New Roman"/>
                <w:sz w:val="24"/>
                <w:szCs w:val="24"/>
              </w:rPr>
              <w:t>ФНС России,</w:t>
            </w:r>
          </w:p>
          <w:p w:rsidR="00D77EC8" w:rsidRPr="00BD458F" w:rsidRDefault="00D77EC8" w:rsidP="00D77EC8">
            <w:pPr>
              <w:rPr>
                <w:rFonts w:ascii="Times New Roman" w:hAnsi="Times New Roman" w:cs="Times New Roman"/>
                <w:sz w:val="24"/>
                <w:szCs w:val="24"/>
              </w:rPr>
            </w:pPr>
            <w:r w:rsidRPr="00BD458F">
              <w:rPr>
                <w:rFonts w:ascii="Times New Roman" w:hAnsi="Times New Roman" w:cs="Times New Roman"/>
                <w:sz w:val="24"/>
                <w:szCs w:val="24"/>
              </w:rPr>
              <w:t>Аналитический центр при Правительстве</w:t>
            </w:r>
          </w:p>
          <w:p w:rsidR="00D77EC8" w:rsidRPr="00BD458F" w:rsidRDefault="00D77EC8" w:rsidP="00D77EC8">
            <w:pPr>
              <w:rPr>
                <w:rFonts w:ascii="Times New Roman" w:hAnsi="Times New Roman" w:cs="Times New Roman"/>
                <w:sz w:val="24"/>
                <w:szCs w:val="24"/>
              </w:rPr>
            </w:pPr>
            <w:r w:rsidRPr="00BD458F">
              <w:rPr>
                <w:rFonts w:ascii="Times New Roman" w:hAnsi="Times New Roman" w:cs="Times New Roman"/>
                <w:sz w:val="24"/>
                <w:szCs w:val="24"/>
              </w:rPr>
              <w:t>Российской Федера</w:t>
            </w:r>
            <w:r>
              <w:rPr>
                <w:rFonts w:ascii="Times New Roman" w:hAnsi="Times New Roman" w:cs="Times New Roman"/>
                <w:sz w:val="24"/>
                <w:szCs w:val="24"/>
              </w:rPr>
              <w:t>ции.</w:t>
            </w:r>
          </w:p>
          <w:p w:rsidR="00D77EC8" w:rsidRPr="00BD458F" w:rsidRDefault="00D77EC8" w:rsidP="00D77EC8">
            <w:pPr>
              <w:rPr>
                <w:rFonts w:ascii="Times New Roman" w:hAnsi="Times New Roman" w:cs="Times New Roman"/>
                <w:sz w:val="24"/>
                <w:szCs w:val="24"/>
              </w:rPr>
            </w:pPr>
            <w:r>
              <w:rPr>
                <w:rFonts w:ascii="Times New Roman" w:hAnsi="Times New Roman" w:cs="Times New Roman"/>
                <w:sz w:val="24"/>
                <w:szCs w:val="24"/>
              </w:rPr>
              <w:t>НП «ОПОРА РОССИИ»,</w:t>
            </w:r>
          </w:p>
          <w:p w:rsidR="00D77EC8" w:rsidRPr="00BD458F" w:rsidRDefault="00D77EC8" w:rsidP="00D77EC8">
            <w:pPr>
              <w:rPr>
                <w:rFonts w:ascii="Times New Roman" w:hAnsi="Times New Roman" w:cs="Times New Roman"/>
                <w:sz w:val="24"/>
                <w:szCs w:val="24"/>
              </w:rPr>
            </w:pPr>
            <w:r>
              <w:rPr>
                <w:rFonts w:ascii="Times New Roman" w:hAnsi="Times New Roman" w:cs="Times New Roman"/>
                <w:sz w:val="24"/>
                <w:szCs w:val="24"/>
              </w:rPr>
              <w:t>Ассоциация «Табакпром»</w:t>
            </w:r>
          </w:p>
          <w:p w:rsidR="00D77EC8" w:rsidRPr="00BD458F" w:rsidRDefault="00D77EC8" w:rsidP="00D77EC8">
            <w:pPr>
              <w:rPr>
                <w:rFonts w:ascii="Times New Roman" w:hAnsi="Times New Roman" w:cs="Times New Roman"/>
                <w:sz w:val="24"/>
                <w:szCs w:val="24"/>
              </w:rPr>
            </w:pPr>
            <w:r w:rsidRPr="00BD458F">
              <w:rPr>
                <w:rFonts w:ascii="Times New Roman" w:hAnsi="Times New Roman" w:cs="Times New Roman"/>
                <w:sz w:val="24"/>
                <w:szCs w:val="24"/>
              </w:rPr>
              <w:lastRenderedPageBreak/>
              <w:t>Ассоциация «Совет по вопросам раз</w:t>
            </w:r>
            <w:r>
              <w:rPr>
                <w:rFonts w:ascii="Times New Roman" w:hAnsi="Times New Roman" w:cs="Times New Roman"/>
                <w:sz w:val="24"/>
                <w:szCs w:val="24"/>
              </w:rPr>
              <w:t xml:space="preserve">вития табачной промышленности», </w:t>
            </w:r>
            <w:r w:rsidRPr="00BD458F">
              <w:rPr>
                <w:rFonts w:ascii="Times New Roman" w:hAnsi="Times New Roman" w:cs="Times New Roman"/>
                <w:sz w:val="24"/>
                <w:szCs w:val="24"/>
              </w:rPr>
              <w:t>Союз предприятий индустрии немедицин</w:t>
            </w:r>
            <w:r>
              <w:rPr>
                <w:rFonts w:ascii="Times New Roman" w:hAnsi="Times New Roman" w:cs="Times New Roman"/>
                <w:sz w:val="24"/>
                <w:szCs w:val="24"/>
              </w:rPr>
              <w:t>ской ингаляции (вейп продукции),</w:t>
            </w:r>
          </w:p>
          <w:p w:rsidR="00D77EC8" w:rsidRPr="00BD458F" w:rsidRDefault="00D77EC8" w:rsidP="00D77EC8">
            <w:pPr>
              <w:rPr>
                <w:rFonts w:ascii="Times New Roman" w:hAnsi="Times New Roman" w:cs="Times New Roman"/>
                <w:sz w:val="24"/>
                <w:szCs w:val="24"/>
              </w:rPr>
            </w:pPr>
            <w:r w:rsidRPr="00BD458F">
              <w:rPr>
                <w:rFonts w:ascii="Times New Roman" w:hAnsi="Times New Roman" w:cs="Times New Roman"/>
                <w:sz w:val="24"/>
                <w:szCs w:val="24"/>
              </w:rPr>
              <w:t>Союз у</w:t>
            </w:r>
            <w:r>
              <w:rPr>
                <w:rFonts w:ascii="Times New Roman" w:hAnsi="Times New Roman" w:cs="Times New Roman"/>
                <w:sz w:val="24"/>
                <w:szCs w:val="24"/>
              </w:rPr>
              <w:t>частников потребительского рынка,</w:t>
            </w:r>
          </w:p>
          <w:p w:rsidR="00D77EC8" w:rsidRPr="00BD458F" w:rsidRDefault="00D77EC8" w:rsidP="00D77EC8">
            <w:pPr>
              <w:rPr>
                <w:rFonts w:ascii="Times New Roman" w:hAnsi="Times New Roman" w:cs="Times New Roman"/>
                <w:sz w:val="24"/>
                <w:szCs w:val="24"/>
              </w:rPr>
            </w:pPr>
            <w:r w:rsidRPr="00BD458F">
              <w:rPr>
                <w:rFonts w:ascii="Times New Roman" w:hAnsi="Times New Roman" w:cs="Times New Roman"/>
                <w:sz w:val="24"/>
                <w:szCs w:val="24"/>
              </w:rPr>
              <w:t>Ассоциации Компаний Розничной Торг</w:t>
            </w:r>
            <w:r>
              <w:rPr>
                <w:rFonts w:ascii="Times New Roman" w:hAnsi="Times New Roman" w:cs="Times New Roman"/>
                <w:sz w:val="24"/>
                <w:szCs w:val="24"/>
              </w:rPr>
              <w:t>овли (АКОРТ),</w:t>
            </w:r>
          </w:p>
          <w:p w:rsidR="00D77EC8" w:rsidRPr="00BD458F" w:rsidRDefault="00D77EC8" w:rsidP="00D77EC8">
            <w:pPr>
              <w:rPr>
                <w:rFonts w:ascii="Times New Roman" w:hAnsi="Times New Roman" w:cs="Times New Roman"/>
                <w:sz w:val="24"/>
                <w:szCs w:val="24"/>
              </w:rPr>
            </w:pPr>
            <w:r>
              <w:rPr>
                <w:rFonts w:ascii="Times New Roman" w:hAnsi="Times New Roman" w:cs="Times New Roman"/>
                <w:sz w:val="24"/>
                <w:szCs w:val="24"/>
              </w:rPr>
              <w:t>ООО «Дж.Т.И. Россия»,</w:t>
            </w:r>
          </w:p>
          <w:p w:rsidR="00D77EC8" w:rsidRPr="00BD458F" w:rsidRDefault="00D77EC8" w:rsidP="00D77EC8">
            <w:pPr>
              <w:rPr>
                <w:rFonts w:ascii="Times New Roman" w:hAnsi="Times New Roman" w:cs="Times New Roman"/>
                <w:sz w:val="24"/>
                <w:szCs w:val="24"/>
              </w:rPr>
            </w:pPr>
            <w:r w:rsidRPr="00BD458F">
              <w:rPr>
                <w:rFonts w:ascii="Times New Roman" w:hAnsi="Times New Roman" w:cs="Times New Roman"/>
                <w:sz w:val="24"/>
                <w:szCs w:val="24"/>
              </w:rPr>
              <w:t>ООО «Импери</w:t>
            </w:r>
            <w:r>
              <w:rPr>
                <w:rFonts w:ascii="Times New Roman" w:hAnsi="Times New Roman" w:cs="Times New Roman"/>
                <w:sz w:val="24"/>
                <w:szCs w:val="24"/>
              </w:rPr>
              <w:t>ал Тобакко Продажа и Маркетинг».</w:t>
            </w:r>
          </w:p>
          <w:p w:rsidR="00D77EC8" w:rsidRPr="00BD458F" w:rsidRDefault="00D77EC8" w:rsidP="00D77EC8">
            <w:pPr>
              <w:rPr>
                <w:rFonts w:ascii="Times New Roman" w:hAnsi="Times New Roman" w:cs="Times New Roman"/>
                <w:sz w:val="24"/>
                <w:szCs w:val="24"/>
              </w:rPr>
            </w:pPr>
            <w:r>
              <w:rPr>
                <w:rFonts w:ascii="Times New Roman" w:hAnsi="Times New Roman" w:cs="Times New Roman"/>
                <w:sz w:val="24"/>
                <w:szCs w:val="24"/>
              </w:rPr>
              <w:t>ЗАО «БАТ СПб»,</w:t>
            </w:r>
          </w:p>
          <w:p w:rsidR="00D77EC8" w:rsidRPr="00BD458F" w:rsidRDefault="00D77EC8" w:rsidP="00D77EC8">
            <w:pPr>
              <w:rPr>
                <w:rFonts w:ascii="Times New Roman" w:hAnsi="Times New Roman" w:cs="Times New Roman"/>
                <w:sz w:val="24"/>
                <w:szCs w:val="24"/>
              </w:rPr>
            </w:pPr>
            <w:r w:rsidRPr="00BD458F">
              <w:rPr>
                <w:rFonts w:ascii="Times New Roman" w:hAnsi="Times New Roman" w:cs="Times New Roman"/>
                <w:sz w:val="24"/>
                <w:szCs w:val="24"/>
              </w:rPr>
              <w:t>ООО «Фи</w:t>
            </w:r>
            <w:r>
              <w:rPr>
                <w:rFonts w:ascii="Times New Roman" w:hAnsi="Times New Roman" w:cs="Times New Roman"/>
                <w:sz w:val="24"/>
                <w:szCs w:val="24"/>
              </w:rPr>
              <w:t>лип Моррис Сэйлз энд Маркетинг»,</w:t>
            </w:r>
          </w:p>
          <w:p w:rsidR="00D77EC8" w:rsidRPr="00BD458F" w:rsidRDefault="00D77EC8" w:rsidP="00D77EC8">
            <w:pPr>
              <w:rPr>
                <w:rFonts w:ascii="Times New Roman" w:hAnsi="Times New Roman" w:cs="Times New Roman"/>
                <w:sz w:val="24"/>
                <w:szCs w:val="24"/>
              </w:rPr>
            </w:pPr>
            <w:r w:rsidRPr="00BD458F">
              <w:rPr>
                <w:rFonts w:ascii="Times New Roman" w:hAnsi="Times New Roman" w:cs="Times New Roman"/>
                <w:sz w:val="24"/>
                <w:szCs w:val="24"/>
              </w:rPr>
              <w:t>АО</w:t>
            </w:r>
            <w:r>
              <w:rPr>
                <w:rFonts w:ascii="Times New Roman" w:hAnsi="Times New Roman" w:cs="Times New Roman"/>
                <w:sz w:val="24"/>
                <w:szCs w:val="24"/>
              </w:rPr>
              <w:t xml:space="preserve"> «Торговая Компания «Мегаполис».</w:t>
            </w:r>
          </w:p>
          <w:p w:rsidR="00D77EC8" w:rsidRPr="00BD458F" w:rsidRDefault="00D77EC8" w:rsidP="00D77EC8">
            <w:pPr>
              <w:rPr>
                <w:rFonts w:ascii="Times New Roman" w:hAnsi="Times New Roman" w:cs="Times New Roman"/>
                <w:sz w:val="24"/>
                <w:szCs w:val="24"/>
              </w:rPr>
            </w:pPr>
            <w:r>
              <w:rPr>
                <w:rFonts w:ascii="Times New Roman" w:hAnsi="Times New Roman" w:cs="Times New Roman"/>
                <w:sz w:val="24"/>
                <w:szCs w:val="24"/>
              </w:rPr>
              <w:t>ООО «СНС-Холдинг»,</w:t>
            </w:r>
          </w:p>
          <w:p w:rsidR="00D77EC8" w:rsidRPr="00BD458F" w:rsidRDefault="00D77EC8" w:rsidP="00D77EC8">
            <w:pPr>
              <w:rPr>
                <w:rFonts w:ascii="Times New Roman" w:hAnsi="Times New Roman" w:cs="Times New Roman"/>
                <w:sz w:val="24"/>
                <w:szCs w:val="24"/>
              </w:rPr>
            </w:pPr>
            <w:r w:rsidRPr="00BD458F">
              <w:rPr>
                <w:rFonts w:ascii="Times New Roman" w:hAnsi="Times New Roman" w:cs="Times New Roman"/>
                <w:sz w:val="24"/>
                <w:szCs w:val="24"/>
              </w:rPr>
              <w:t>ОАО «Погарс</w:t>
            </w:r>
            <w:r>
              <w:rPr>
                <w:rFonts w:ascii="Times New Roman" w:hAnsi="Times New Roman" w:cs="Times New Roman"/>
                <w:sz w:val="24"/>
                <w:szCs w:val="24"/>
              </w:rPr>
              <w:t>кая сигаретно-сигарная фабрика»,</w:t>
            </w:r>
          </w:p>
          <w:p w:rsidR="00D77EC8" w:rsidRPr="00BD458F" w:rsidRDefault="00D77EC8" w:rsidP="00D77EC8">
            <w:pPr>
              <w:rPr>
                <w:rFonts w:ascii="Times New Roman" w:hAnsi="Times New Roman" w:cs="Times New Roman"/>
                <w:sz w:val="24"/>
                <w:szCs w:val="24"/>
              </w:rPr>
            </w:pPr>
            <w:r>
              <w:rPr>
                <w:rFonts w:ascii="Times New Roman" w:hAnsi="Times New Roman" w:cs="Times New Roman"/>
                <w:sz w:val="24"/>
                <w:szCs w:val="24"/>
              </w:rPr>
              <w:t>ООО «Вардекс»,</w:t>
            </w:r>
          </w:p>
          <w:p w:rsidR="00D77EC8" w:rsidRPr="00BD458F" w:rsidRDefault="00D77EC8" w:rsidP="00D77EC8">
            <w:pPr>
              <w:rPr>
                <w:rFonts w:ascii="Times New Roman" w:hAnsi="Times New Roman" w:cs="Times New Roman"/>
                <w:sz w:val="24"/>
                <w:szCs w:val="24"/>
              </w:rPr>
            </w:pPr>
            <w:r>
              <w:rPr>
                <w:rFonts w:ascii="Times New Roman" w:hAnsi="Times New Roman" w:cs="Times New Roman"/>
                <w:sz w:val="24"/>
                <w:szCs w:val="24"/>
              </w:rPr>
              <w:lastRenderedPageBreak/>
              <w:t xml:space="preserve">ООО «Вива ла клауд», ООО «ЭсЛес», </w:t>
            </w:r>
            <w:r w:rsidRPr="00BD458F">
              <w:rPr>
                <w:rFonts w:ascii="Times New Roman" w:hAnsi="Times New Roman" w:cs="Times New Roman"/>
                <w:sz w:val="24"/>
                <w:szCs w:val="24"/>
              </w:rPr>
              <w:t xml:space="preserve">ООО </w:t>
            </w:r>
            <w:r>
              <w:rPr>
                <w:rFonts w:ascii="Times New Roman" w:hAnsi="Times New Roman" w:cs="Times New Roman"/>
                <w:sz w:val="24"/>
                <w:szCs w:val="24"/>
              </w:rPr>
              <w:t>«ДЖУУЛ ЛАБС РУ», а</w:t>
            </w:r>
            <w:r w:rsidRPr="00BD458F">
              <w:rPr>
                <w:rFonts w:ascii="Times New Roman" w:hAnsi="Times New Roman" w:cs="Times New Roman"/>
                <w:sz w:val="24"/>
                <w:szCs w:val="24"/>
              </w:rPr>
              <w:t>ссоциация производител</w:t>
            </w:r>
            <w:r>
              <w:rPr>
                <w:rFonts w:ascii="Times New Roman" w:hAnsi="Times New Roman" w:cs="Times New Roman"/>
                <w:sz w:val="24"/>
                <w:szCs w:val="24"/>
              </w:rPr>
              <w:t>ей никотиносодержащей продукции,</w:t>
            </w:r>
          </w:p>
          <w:p w:rsidR="00D77EC8" w:rsidRPr="00BD458F" w:rsidRDefault="00D77EC8" w:rsidP="00D77EC8">
            <w:pPr>
              <w:rPr>
                <w:rFonts w:ascii="Times New Roman" w:hAnsi="Times New Roman" w:cs="Times New Roman"/>
                <w:sz w:val="24"/>
                <w:szCs w:val="24"/>
              </w:rPr>
            </w:pPr>
            <w:r w:rsidRPr="00BD458F">
              <w:rPr>
                <w:rFonts w:ascii="Times New Roman" w:hAnsi="Times New Roman" w:cs="Times New Roman"/>
                <w:sz w:val="24"/>
                <w:szCs w:val="24"/>
              </w:rPr>
              <w:t>Федеральное государственное бюджетное научное учреждение «Всероссийский научно-исследовательский институт таба</w:t>
            </w:r>
            <w:r>
              <w:rPr>
                <w:rFonts w:ascii="Times New Roman" w:hAnsi="Times New Roman" w:cs="Times New Roman"/>
                <w:sz w:val="24"/>
                <w:szCs w:val="24"/>
              </w:rPr>
              <w:t>ка махорки и табачных изделий»,</w:t>
            </w:r>
          </w:p>
          <w:p w:rsidR="00D77EC8" w:rsidRPr="0099388D" w:rsidRDefault="00D77EC8" w:rsidP="00D77EC8">
            <w:pPr>
              <w:rPr>
                <w:rFonts w:ascii="Times New Roman" w:hAnsi="Times New Roman" w:cs="Times New Roman"/>
                <w:sz w:val="24"/>
                <w:szCs w:val="24"/>
              </w:rPr>
            </w:pPr>
            <w:r w:rsidRPr="00BD458F">
              <w:rPr>
                <w:rFonts w:ascii="Times New Roman" w:hAnsi="Times New Roman" w:cs="Times New Roman"/>
                <w:sz w:val="24"/>
                <w:szCs w:val="24"/>
              </w:rPr>
              <w:t>Евразийская ас</w:t>
            </w:r>
            <w:r>
              <w:rPr>
                <w:rFonts w:ascii="Times New Roman" w:hAnsi="Times New Roman" w:cs="Times New Roman"/>
                <w:sz w:val="24"/>
                <w:szCs w:val="24"/>
              </w:rPr>
              <w:t>социация беспошлинной торговли, р</w:t>
            </w:r>
            <w:r w:rsidRPr="00BD458F">
              <w:rPr>
                <w:rFonts w:ascii="Times New Roman" w:hAnsi="Times New Roman" w:cs="Times New Roman"/>
                <w:sz w:val="24"/>
                <w:szCs w:val="24"/>
              </w:rPr>
              <w:t>егиональная общественная организация по содействию реализации прав граждан в сфере защиты здоровья от воздействия табачного дыма и последствий у</w:t>
            </w:r>
            <w:r>
              <w:rPr>
                <w:rFonts w:ascii="Times New Roman" w:hAnsi="Times New Roman" w:cs="Times New Roman"/>
                <w:sz w:val="24"/>
                <w:szCs w:val="24"/>
              </w:rPr>
              <w:t xml:space="preserve">потребления табака </w:t>
            </w:r>
            <w:r>
              <w:rPr>
                <w:rFonts w:ascii="Times New Roman" w:hAnsi="Times New Roman" w:cs="Times New Roman"/>
                <w:sz w:val="24"/>
                <w:szCs w:val="24"/>
              </w:rPr>
              <w:lastRenderedPageBreak/>
              <w:t xml:space="preserve">«СОДЕЙСТВИЕ», </w:t>
            </w:r>
            <w:r w:rsidRPr="00BD458F">
              <w:rPr>
                <w:rFonts w:ascii="Times New Roman" w:hAnsi="Times New Roman" w:cs="Times New Roman"/>
                <w:sz w:val="24"/>
                <w:szCs w:val="24"/>
              </w:rPr>
              <w:t>ФГБУ «Государственный научно-исследовательский центр профилактиче</w:t>
            </w:r>
            <w:r>
              <w:rPr>
                <w:rFonts w:ascii="Times New Roman" w:hAnsi="Times New Roman" w:cs="Times New Roman"/>
                <w:sz w:val="24"/>
                <w:szCs w:val="24"/>
              </w:rPr>
              <w:t>ской медицины» Минздрава России</w:t>
            </w:r>
          </w:p>
        </w:tc>
        <w:tc>
          <w:tcPr>
            <w:tcW w:w="2253" w:type="dxa"/>
          </w:tcPr>
          <w:p w:rsidR="00D77EC8" w:rsidRPr="00324D0F" w:rsidRDefault="00D77EC8" w:rsidP="00D77EC8">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Центральный аппарат ФАС России,</w:t>
            </w:r>
          </w:p>
          <w:p w:rsidR="00D77EC8" w:rsidRPr="00324D0F" w:rsidRDefault="00D77EC8" w:rsidP="00D77EC8">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324D0F">
              <w:rPr>
                <w:rFonts w:ascii="Times New Roman" w:eastAsia="Times New Roman" w:hAnsi="Times New Roman"/>
                <w:sz w:val="24"/>
                <w:szCs w:val="24"/>
                <w:lang w:eastAsia="ru-RU"/>
              </w:rPr>
              <w:t>е</w:t>
            </w:r>
            <w:r>
              <w:rPr>
                <w:rFonts w:ascii="Times New Roman" w:eastAsia="Times New Roman" w:hAnsi="Times New Roman"/>
                <w:sz w:val="24"/>
                <w:szCs w:val="24"/>
                <w:lang w:eastAsia="ru-RU"/>
              </w:rPr>
              <w:t>рриториальные органы ФАС России,</w:t>
            </w:r>
          </w:p>
          <w:p w:rsidR="00D77EC8" w:rsidRPr="00324D0F" w:rsidRDefault="00D77EC8" w:rsidP="00D77EC8">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Государственная Дума РФ,</w:t>
            </w:r>
          </w:p>
          <w:p w:rsidR="00D77EC8" w:rsidRPr="00324D0F" w:rsidRDefault="00D77EC8" w:rsidP="00D77EC8">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Общественная палата РФ,</w:t>
            </w:r>
          </w:p>
          <w:p w:rsidR="00D77EC8" w:rsidRPr="00324D0F" w:rsidRDefault="00D77EC8" w:rsidP="00D77EC8">
            <w:pPr>
              <w:autoSpaceDE w:val="0"/>
              <w:autoSpaceDN w:val="0"/>
              <w:adjustRightInd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Совет Федерации РФ,</w:t>
            </w:r>
          </w:p>
          <w:p w:rsidR="00D77EC8" w:rsidRDefault="00D77EC8" w:rsidP="00D77EC8">
            <w:pPr>
              <w:autoSpaceDE w:val="0"/>
              <w:autoSpaceDN w:val="0"/>
              <w:adjustRightInd w:val="0"/>
              <w:rPr>
                <w:rFonts w:ascii="Times New Roman" w:eastAsia="Times New Roman" w:hAnsi="Times New Roman"/>
                <w:sz w:val="24"/>
                <w:szCs w:val="24"/>
                <w:lang w:eastAsia="ru-RU"/>
              </w:rPr>
            </w:pPr>
            <w:r w:rsidRPr="00324D0F">
              <w:rPr>
                <w:rFonts w:ascii="Times New Roman" w:eastAsia="Times New Roman" w:hAnsi="Times New Roman"/>
                <w:sz w:val="24"/>
                <w:szCs w:val="24"/>
                <w:lang w:eastAsia="ru-RU"/>
              </w:rPr>
              <w:t xml:space="preserve">Экспертный совет при ФАС России по развитию </w:t>
            </w:r>
            <w:r w:rsidRPr="00324D0F">
              <w:rPr>
                <w:rFonts w:ascii="Times New Roman" w:eastAsia="Times New Roman" w:hAnsi="Times New Roman"/>
                <w:sz w:val="24"/>
                <w:szCs w:val="24"/>
                <w:lang w:eastAsia="ru-RU"/>
              </w:rPr>
              <w:t>конкуренции на рынк</w:t>
            </w:r>
            <w:r>
              <w:rPr>
                <w:rFonts w:ascii="Times New Roman" w:eastAsia="Times New Roman" w:hAnsi="Times New Roman"/>
                <w:sz w:val="24"/>
                <w:szCs w:val="24"/>
                <w:lang w:eastAsia="ru-RU"/>
              </w:rPr>
              <w:t>ах никотиносодержащей продукции</w:t>
            </w:r>
          </w:p>
        </w:tc>
        <w:tc>
          <w:tcPr>
            <w:tcW w:w="1574" w:type="dxa"/>
          </w:tcPr>
          <w:p w:rsidR="00D77EC8" w:rsidRDefault="00D77EC8" w:rsidP="00D77EC8">
            <w:pPr>
              <w:rPr>
                <w:rFonts w:ascii="Times New Roman" w:hAnsi="Times New Roman" w:cs="Times New Roman"/>
                <w:sz w:val="24"/>
                <w:szCs w:val="24"/>
              </w:rPr>
            </w:pPr>
            <w:r>
              <w:rPr>
                <w:rFonts w:ascii="Times New Roman" w:hAnsi="Times New Roman" w:cs="Times New Roman"/>
                <w:sz w:val="24"/>
                <w:szCs w:val="24"/>
              </w:rPr>
              <w:lastRenderedPageBreak/>
              <w:t xml:space="preserve">Официальный сайт ФАС России, </w:t>
            </w:r>
            <w:r w:rsidRPr="0041726C">
              <w:rPr>
                <w:rFonts w:ascii="Times New Roman" w:hAnsi="Times New Roman" w:cs="Times New Roman"/>
                <w:sz w:val="24"/>
                <w:szCs w:val="24"/>
              </w:rPr>
              <w:t xml:space="preserve">прием граждан в Общественной приемной, взаимодействие на постоянной основе, в рабочем порядке (телефонная </w:t>
            </w:r>
            <w:r w:rsidRPr="0041726C">
              <w:rPr>
                <w:rFonts w:ascii="Times New Roman" w:hAnsi="Times New Roman" w:cs="Times New Roman"/>
                <w:sz w:val="24"/>
                <w:szCs w:val="24"/>
              </w:rPr>
              <w:lastRenderedPageBreak/>
              <w:t>связь, электронная почта), взаимодействие со средствами массовой информации, участие в совещаниях, в отраслевых мероприятиях,</w:t>
            </w:r>
            <w:r>
              <w:rPr>
                <w:rFonts w:ascii="Times New Roman" w:hAnsi="Times New Roman" w:cs="Times New Roman"/>
                <w:sz w:val="24"/>
                <w:szCs w:val="24"/>
              </w:rPr>
              <w:t xml:space="preserve"> в конференциях, круглых столах</w:t>
            </w:r>
          </w:p>
          <w:p w:rsidR="00D77EC8" w:rsidRPr="0041726C" w:rsidRDefault="00D77EC8" w:rsidP="00D77EC8">
            <w:pPr>
              <w:rPr>
                <w:rFonts w:ascii="Times New Roman" w:hAnsi="Times New Roman" w:cs="Times New Roman"/>
                <w:sz w:val="24"/>
                <w:szCs w:val="24"/>
              </w:rPr>
            </w:pPr>
          </w:p>
        </w:tc>
        <w:tc>
          <w:tcPr>
            <w:tcW w:w="2698" w:type="dxa"/>
            <w:gridSpan w:val="3"/>
          </w:tcPr>
          <w:p w:rsidR="00D77EC8" w:rsidRPr="00FF0A68" w:rsidRDefault="00D77EC8" w:rsidP="00D77EC8">
            <w:pPr>
              <w:rPr>
                <w:rFonts w:ascii="Times New Roman" w:hAnsi="Times New Roman" w:cs="Times New Roman"/>
                <w:sz w:val="24"/>
                <w:szCs w:val="24"/>
              </w:rPr>
            </w:pPr>
            <w:r w:rsidRPr="0041726C">
              <w:rPr>
                <w:rFonts w:ascii="Times New Roman" w:hAnsi="Times New Roman" w:cs="Times New Roman"/>
                <w:sz w:val="24"/>
                <w:szCs w:val="24"/>
              </w:rPr>
              <w:lastRenderedPageBreak/>
              <w:t>Анализ поступающих обращений, официальная переписка по каналам почтовой связи, по электронной почте, взаимодействие в рамках очных либо диста</w:t>
            </w:r>
            <w:r>
              <w:rPr>
                <w:rFonts w:ascii="Times New Roman" w:hAnsi="Times New Roman" w:cs="Times New Roman"/>
                <w:sz w:val="24"/>
                <w:szCs w:val="24"/>
              </w:rPr>
              <w:t>нционных совместных мероприятий</w:t>
            </w:r>
          </w:p>
        </w:tc>
        <w:tc>
          <w:tcPr>
            <w:tcW w:w="2228" w:type="dxa"/>
            <w:gridSpan w:val="3"/>
          </w:tcPr>
          <w:p w:rsidR="00D77EC8" w:rsidRPr="00FF0A68" w:rsidRDefault="00D77EC8" w:rsidP="00D77EC8">
            <w:pPr>
              <w:rPr>
                <w:rFonts w:ascii="Times New Roman" w:hAnsi="Times New Roman" w:cs="Times New Roman"/>
                <w:sz w:val="24"/>
                <w:szCs w:val="24"/>
              </w:rPr>
            </w:pPr>
            <w:r w:rsidRPr="0041726C">
              <w:rPr>
                <w:rFonts w:ascii="Times New Roman" w:hAnsi="Times New Roman" w:cs="Times New Roman"/>
                <w:sz w:val="24"/>
                <w:szCs w:val="24"/>
              </w:rPr>
              <w:t xml:space="preserve">Рабочие совещания (в том числе в режиме ВКС), встречи (в том числе в режиме ВКС), анализ жалоб и обращений, поступивших через различные каналы, проведение заседаний экспертных Советов при ФАС России, рабочих </w:t>
            </w:r>
            <w:r w:rsidRPr="0041726C">
              <w:rPr>
                <w:rFonts w:ascii="Times New Roman" w:hAnsi="Times New Roman" w:cs="Times New Roman"/>
                <w:sz w:val="24"/>
                <w:szCs w:val="24"/>
              </w:rPr>
              <w:lastRenderedPageBreak/>
              <w:t>совещаний и встреч, взаимодействие в рамках участия в семинарах, круглых стол</w:t>
            </w:r>
            <w:r>
              <w:rPr>
                <w:rFonts w:ascii="Times New Roman" w:hAnsi="Times New Roman" w:cs="Times New Roman"/>
                <w:sz w:val="24"/>
                <w:szCs w:val="24"/>
              </w:rPr>
              <w:t>ах, форумах и рабочих групп</w:t>
            </w:r>
            <w:r w:rsidRPr="0041726C">
              <w:rPr>
                <w:rFonts w:ascii="Times New Roman" w:hAnsi="Times New Roman" w:cs="Times New Roman"/>
                <w:sz w:val="24"/>
                <w:szCs w:val="24"/>
              </w:rPr>
              <w:t xml:space="preserve">         </w:t>
            </w:r>
          </w:p>
        </w:tc>
      </w:tr>
      <w:tr w:rsidR="00D77EC8" w:rsidRPr="001E37CC" w:rsidTr="00702AD0">
        <w:tc>
          <w:tcPr>
            <w:tcW w:w="1852" w:type="dxa"/>
          </w:tcPr>
          <w:p w:rsidR="00D77EC8" w:rsidRPr="00884058" w:rsidRDefault="00D77EC8" w:rsidP="00D77EC8">
            <w:pPr>
              <w:jc w:val="both"/>
              <w:rPr>
                <w:rFonts w:ascii="Times New Roman" w:hAnsi="Times New Roman" w:cs="Times New Roman"/>
              </w:rPr>
            </w:pPr>
            <w:r w:rsidRPr="00884058">
              <w:rPr>
                <w:rFonts w:ascii="Times New Roman" w:hAnsi="Times New Roman" w:cs="Times New Roman"/>
              </w:rPr>
              <w:lastRenderedPageBreak/>
              <w:t>Практика правоприменения постановления Правительства Российской Федерации</w:t>
            </w:r>
            <w:r>
              <w:rPr>
                <w:rFonts w:ascii="Times New Roman" w:hAnsi="Times New Roman" w:cs="Times New Roman"/>
              </w:rPr>
              <w:t xml:space="preserve"> от </w:t>
            </w:r>
            <w:r w:rsidRPr="00884058">
              <w:rPr>
                <w:rFonts w:ascii="Times New Roman" w:hAnsi="Times New Roman" w:cs="Times New Roman"/>
              </w:rPr>
              <w:t>02.12.2017 № 1465</w:t>
            </w:r>
          </w:p>
        </w:tc>
        <w:tc>
          <w:tcPr>
            <w:tcW w:w="1880" w:type="dxa"/>
          </w:tcPr>
          <w:p w:rsidR="00D77EC8" w:rsidRPr="00884058" w:rsidRDefault="00D77EC8" w:rsidP="00D77EC8">
            <w:pPr>
              <w:jc w:val="both"/>
              <w:rPr>
                <w:rFonts w:ascii="Times New Roman" w:hAnsi="Times New Roman" w:cs="Times New Roman"/>
              </w:rPr>
            </w:pPr>
            <w:r w:rsidRPr="00884058">
              <w:rPr>
                <w:rFonts w:ascii="Times New Roman" w:hAnsi="Times New Roman" w:cs="Times New Roman"/>
              </w:rPr>
              <w:t>Межведомственная рабочая группа № 1.</w:t>
            </w:r>
          </w:p>
          <w:p w:rsidR="00D77EC8" w:rsidRPr="00884058" w:rsidRDefault="00D77EC8" w:rsidP="00D77EC8">
            <w:pPr>
              <w:jc w:val="both"/>
              <w:rPr>
                <w:rFonts w:ascii="Times New Roman" w:hAnsi="Times New Roman" w:cs="Times New Roman"/>
              </w:rPr>
            </w:pPr>
            <w:r w:rsidRPr="00884058">
              <w:rPr>
                <w:rFonts w:ascii="Times New Roman" w:hAnsi="Times New Roman" w:cs="Times New Roman"/>
              </w:rPr>
              <w:t>Федеральные органы исполнительной власти и организации</w:t>
            </w:r>
          </w:p>
        </w:tc>
        <w:tc>
          <w:tcPr>
            <w:tcW w:w="2506" w:type="dxa"/>
          </w:tcPr>
          <w:p w:rsidR="00D77EC8" w:rsidRDefault="00D77EC8" w:rsidP="00D77EC8">
            <w:pPr>
              <w:jc w:val="both"/>
              <w:rPr>
                <w:rFonts w:ascii="Times New Roman" w:hAnsi="Times New Roman" w:cs="Times New Roman"/>
              </w:rPr>
            </w:pPr>
            <w:r>
              <w:rPr>
                <w:rFonts w:ascii="Times New Roman" w:hAnsi="Times New Roman" w:cs="Times New Roman"/>
              </w:rPr>
              <w:t>ФАС России,</w:t>
            </w:r>
          </w:p>
          <w:p w:rsidR="00D77EC8" w:rsidRDefault="00D77EC8" w:rsidP="00D77EC8">
            <w:pPr>
              <w:jc w:val="both"/>
              <w:rPr>
                <w:rFonts w:ascii="Times New Roman" w:hAnsi="Times New Roman" w:cs="Times New Roman"/>
              </w:rPr>
            </w:pPr>
            <w:r>
              <w:rPr>
                <w:rFonts w:ascii="Times New Roman" w:hAnsi="Times New Roman" w:cs="Times New Roman"/>
              </w:rPr>
              <w:t>Минобороны России,</w:t>
            </w:r>
          </w:p>
          <w:p w:rsidR="00D77EC8" w:rsidRDefault="00D77EC8" w:rsidP="00D77EC8">
            <w:pPr>
              <w:jc w:val="both"/>
              <w:rPr>
                <w:rFonts w:ascii="Times New Roman" w:hAnsi="Times New Roman" w:cs="Times New Roman"/>
              </w:rPr>
            </w:pPr>
            <w:r>
              <w:rPr>
                <w:rFonts w:ascii="Times New Roman" w:hAnsi="Times New Roman" w:cs="Times New Roman"/>
              </w:rPr>
              <w:t>Минпромторг России,</w:t>
            </w:r>
          </w:p>
          <w:p w:rsidR="00D77EC8" w:rsidRDefault="00D77EC8" w:rsidP="00D77EC8">
            <w:pPr>
              <w:jc w:val="both"/>
              <w:rPr>
                <w:rFonts w:ascii="Times New Roman" w:hAnsi="Times New Roman" w:cs="Times New Roman"/>
              </w:rPr>
            </w:pPr>
            <w:r>
              <w:rPr>
                <w:rFonts w:ascii="Times New Roman" w:hAnsi="Times New Roman" w:cs="Times New Roman"/>
              </w:rPr>
              <w:t>Минэкономразвития России,</w:t>
            </w:r>
          </w:p>
          <w:p w:rsidR="00D77EC8" w:rsidRDefault="00D77EC8" w:rsidP="00D77EC8">
            <w:pPr>
              <w:jc w:val="both"/>
              <w:rPr>
                <w:rFonts w:ascii="Times New Roman" w:hAnsi="Times New Roman" w:cs="Times New Roman"/>
              </w:rPr>
            </w:pPr>
            <w:r>
              <w:rPr>
                <w:rFonts w:ascii="Times New Roman" w:hAnsi="Times New Roman" w:cs="Times New Roman"/>
              </w:rPr>
              <w:t>Минфин России,</w:t>
            </w:r>
          </w:p>
          <w:p w:rsidR="00D77EC8" w:rsidRDefault="00D77EC8" w:rsidP="00D77EC8">
            <w:pPr>
              <w:jc w:val="both"/>
              <w:rPr>
                <w:rFonts w:ascii="Times New Roman" w:hAnsi="Times New Roman" w:cs="Times New Roman"/>
              </w:rPr>
            </w:pPr>
            <w:r>
              <w:rPr>
                <w:rFonts w:ascii="Times New Roman" w:hAnsi="Times New Roman" w:cs="Times New Roman"/>
              </w:rPr>
              <w:t>ГК «Росатом»,</w:t>
            </w:r>
          </w:p>
          <w:p w:rsidR="00D77EC8" w:rsidRDefault="00D77EC8" w:rsidP="00D77EC8">
            <w:pPr>
              <w:jc w:val="both"/>
              <w:rPr>
                <w:rFonts w:ascii="Times New Roman" w:hAnsi="Times New Roman" w:cs="Times New Roman"/>
              </w:rPr>
            </w:pPr>
            <w:r>
              <w:rPr>
                <w:rFonts w:ascii="Times New Roman" w:hAnsi="Times New Roman" w:cs="Times New Roman"/>
              </w:rPr>
              <w:t>ГК «Роскосмос»,</w:t>
            </w:r>
          </w:p>
          <w:p w:rsidR="00D77EC8" w:rsidRPr="00884058" w:rsidRDefault="00D77EC8" w:rsidP="00D77EC8">
            <w:pPr>
              <w:jc w:val="both"/>
              <w:rPr>
                <w:rFonts w:ascii="Times New Roman" w:hAnsi="Times New Roman" w:cs="Times New Roman"/>
              </w:rPr>
            </w:pPr>
            <w:r>
              <w:rPr>
                <w:rFonts w:ascii="Times New Roman" w:hAnsi="Times New Roman" w:cs="Times New Roman"/>
              </w:rPr>
              <w:t>иные заинтересованные ведомства и организации</w:t>
            </w:r>
          </w:p>
        </w:tc>
        <w:tc>
          <w:tcPr>
            <w:tcW w:w="2253" w:type="dxa"/>
          </w:tcPr>
          <w:p w:rsidR="00D77EC8" w:rsidRPr="00884058" w:rsidRDefault="00D77EC8" w:rsidP="00D77EC8">
            <w:pPr>
              <w:jc w:val="both"/>
              <w:rPr>
                <w:rFonts w:ascii="Times New Roman" w:hAnsi="Times New Roman" w:cs="Times New Roman"/>
              </w:rPr>
            </w:pPr>
            <w:r>
              <w:rPr>
                <w:rFonts w:ascii="Times New Roman" w:hAnsi="Times New Roman" w:cs="Times New Roman"/>
              </w:rPr>
              <w:t xml:space="preserve">Экспертный совет в сфере ГОЗ при ФАС России, иные </w:t>
            </w:r>
            <w:r w:rsidRPr="003C45E3">
              <w:rPr>
                <w:rFonts w:ascii="Times New Roman" w:hAnsi="Times New Roman" w:cs="Times New Roman"/>
              </w:rPr>
              <w:t>экспертные, консультативные с</w:t>
            </w:r>
            <w:r>
              <w:rPr>
                <w:rFonts w:ascii="Times New Roman" w:hAnsi="Times New Roman" w:cs="Times New Roman"/>
              </w:rPr>
              <w:t>оветы, комитеты, рабочие группы</w:t>
            </w:r>
          </w:p>
        </w:tc>
        <w:tc>
          <w:tcPr>
            <w:tcW w:w="6500" w:type="dxa"/>
            <w:gridSpan w:val="7"/>
          </w:tcPr>
          <w:p w:rsidR="00D77EC8" w:rsidRPr="0041726C" w:rsidRDefault="00D77EC8" w:rsidP="00D77EC8">
            <w:pPr>
              <w:rPr>
                <w:rFonts w:ascii="Times New Roman" w:hAnsi="Times New Roman" w:cs="Times New Roman"/>
                <w:sz w:val="24"/>
                <w:szCs w:val="24"/>
              </w:rPr>
            </w:pPr>
            <w:r w:rsidRPr="00C80030">
              <w:rPr>
                <w:rFonts w:ascii="Times New Roman" w:hAnsi="Times New Roman" w:cs="Times New Roman"/>
                <w:spacing w:val="-2"/>
              </w:rPr>
              <w:t xml:space="preserve">Официальная переписка по каналам </w:t>
            </w:r>
            <w:r>
              <w:rPr>
                <w:rFonts w:ascii="Times New Roman" w:hAnsi="Times New Roman" w:cs="Times New Roman"/>
              </w:rPr>
              <w:t>почтовой связи</w:t>
            </w:r>
            <w:r w:rsidRPr="003C45E3">
              <w:rPr>
                <w:rFonts w:ascii="Times New Roman" w:hAnsi="Times New Roman" w:cs="Times New Roman"/>
              </w:rPr>
              <w:t>, официальный сайт ФАС России</w:t>
            </w:r>
            <w:r>
              <w:rPr>
                <w:rFonts w:ascii="Times New Roman" w:hAnsi="Times New Roman" w:cs="Times New Roman"/>
              </w:rPr>
              <w:t xml:space="preserve"> (разъяснения, «горячая линия», электронная почта), </w:t>
            </w:r>
            <w:r w:rsidRPr="00EC1133">
              <w:rPr>
                <w:rFonts w:ascii="Times New Roman" w:hAnsi="Times New Roman" w:cs="Times New Roman"/>
              </w:rPr>
              <w:t>конференции, семинары</w:t>
            </w:r>
            <w:r>
              <w:rPr>
                <w:rFonts w:ascii="Times New Roman" w:hAnsi="Times New Roman" w:cs="Times New Roman"/>
              </w:rPr>
              <w:t>,</w:t>
            </w:r>
            <w:r w:rsidRPr="00EC1133">
              <w:rPr>
                <w:rFonts w:ascii="Times New Roman" w:hAnsi="Times New Roman" w:cs="Times New Roman"/>
              </w:rPr>
              <w:t xml:space="preserve"> совещания</w:t>
            </w:r>
            <w:r>
              <w:rPr>
                <w:rFonts w:ascii="Times New Roman" w:hAnsi="Times New Roman" w:cs="Times New Roman"/>
              </w:rPr>
              <w:t xml:space="preserve"> и иные аналогичные мероприятия</w:t>
            </w:r>
          </w:p>
        </w:tc>
      </w:tr>
      <w:tr w:rsidR="00D77EC8" w:rsidRPr="001E37CC" w:rsidTr="00702AD0">
        <w:tc>
          <w:tcPr>
            <w:tcW w:w="1852" w:type="dxa"/>
          </w:tcPr>
          <w:p w:rsidR="00D77EC8" w:rsidRPr="00884058" w:rsidRDefault="00D77EC8" w:rsidP="00D77EC8">
            <w:pPr>
              <w:jc w:val="both"/>
              <w:rPr>
                <w:rFonts w:ascii="Times New Roman" w:hAnsi="Times New Roman" w:cs="Times New Roman"/>
              </w:rPr>
            </w:pPr>
            <w:r>
              <w:rPr>
                <w:rFonts w:ascii="Times New Roman" w:hAnsi="Times New Roman" w:cs="Times New Roman"/>
              </w:rPr>
              <w:t>Со</w:t>
            </w:r>
            <w:r w:rsidRPr="000F363A">
              <w:rPr>
                <w:rFonts w:ascii="Times New Roman" w:hAnsi="Times New Roman" w:cs="Times New Roman"/>
              </w:rPr>
              <w:t>вершенствовани</w:t>
            </w:r>
            <w:r>
              <w:rPr>
                <w:rFonts w:ascii="Times New Roman" w:hAnsi="Times New Roman" w:cs="Times New Roman"/>
              </w:rPr>
              <w:t xml:space="preserve">е </w:t>
            </w:r>
            <w:r w:rsidRPr="000F363A">
              <w:rPr>
                <w:rFonts w:ascii="Times New Roman" w:hAnsi="Times New Roman" w:cs="Times New Roman"/>
              </w:rPr>
              <w:t>нормативно-правовой базы</w:t>
            </w:r>
            <w:r>
              <w:rPr>
                <w:rFonts w:ascii="Times New Roman" w:hAnsi="Times New Roman" w:cs="Times New Roman"/>
              </w:rPr>
              <w:t xml:space="preserve"> по </w:t>
            </w:r>
            <w:r w:rsidRPr="000F363A">
              <w:rPr>
                <w:rFonts w:ascii="Times New Roman" w:hAnsi="Times New Roman" w:cs="Times New Roman"/>
              </w:rPr>
              <w:t>вопросам государственного регулирования цен</w:t>
            </w:r>
            <w:r>
              <w:rPr>
                <w:rFonts w:ascii="Times New Roman" w:hAnsi="Times New Roman" w:cs="Times New Roman"/>
              </w:rPr>
              <w:t xml:space="preserve"> на </w:t>
            </w:r>
            <w:r w:rsidRPr="000F363A">
              <w:rPr>
                <w:rFonts w:ascii="Times New Roman" w:hAnsi="Times New Roman" w:cs="Times New Roman"/>
              </w:rPr>
              <w:t>продукцию, поставляемую по государственному оборонному заказу</w:t>
            </w:r>
          </w:p>
        </w:tc>
        <w:tc>
          <w:tcPr>
            <w:tcW w:w="1880" w:type="dxa"/>
          </w:tcPr>
          <w:p w:rsidR="00D77EC8" w:rsidRDefault="00D77EC8" w:rsidP="00D77EC8">
            <w:pPr>
              <w:jc w:val="both"/>
              <w:rPr>
                <w:rFonts w:ascii="Times New Roman" w:hAnsi="Times New Roman" w:cs="Times New Roman"/>
              </w:rPr>
            </w:pPr>
            <w:r>
              <w:rPr>
                <w:rFonts w:ascii="Times New Roman" w:hAnsi="Times New Roman" w:cs="Times New Roman"/>
              </w:rPr>
              <w:t>М</w:t>
            </w:r>
            <w:r w:rsidRPr="00D65C31">
              <w:rPr>
                <w:rFonts w:ascii="Times New Roman" w:hAnsi="Times New Roman" w:cs="Times New Roman"/>
              </w:rPr>
              <w:t>ежведомственная рабочая группа</w:t>
            </w:r>
            <w:r>
              <w:rPr>
                <w:rFonts w:ascii="Times New Roman" w:hAnsi="Times New Roman" w:cs="Times New Roman"/>
              </w:rPr>
              <w:t xml:space="preserve"> № 2.</w:t>
            </w:r>
          </w:p>
          <w:p w:rsidR="00D77EC8" w:rsidRPr="00884058" w:rsidRDefault="00D77EC8" w:rsidP="00D77EC8">
            <w:pPr>
              <w:jc w:val="both"/>
              <w:rPr>
                <w:rFonts w:ascii="Times New Roman" w:hAnsi="Times New Roman" w:cs="Times New Roman"/>
              </w:rPr>
            </w:pPr>
            <w:r>
              <w:rPr>
                <w:rFonts w:ascii="Times New Roman" w:hAnsi="Times New Roman" w:cs="Times New Roman"/>
              </w:rPr>
              <w:t>Федеральные органы исполнительной власти и организации</w:t>
            </w:r>
          </w:p>
        </w:tc>
        <w:tc>
          <w:tcPr>
            <w:tcW w:w="2506" w:type="dxa"/>
          </w:tcPr>
          <w:p w:rsidR="00D77EC8" w:rsidRDefault="00D77EC8" w:rsidP="00D77EC8">
            <w:pPr>
              <w:jc w:val="both"/>
              <w:rPr>
                <w:rFonts w:ascii="Times New Roman" w:hAnsi="Times New Roman" w:cs="Times New Roman"/>
              </w:rPr>
            </w:pPr>
            <w:r>
              <w:rPr>
                <w:rFonts w:ascii="Times New Roman" w:hAnsi="Times New Roman" w:cs="Times New Roman"/>
              </w:rPr>
              <w:t>ФАС России,</w:t>
            </w:r>
          </w:p>
          <w:p w:rsidR="00D77EC8" w:rsidRDefault="00D77EC8" w:rsidP="00D77EC8">
            <w:pPr>
              <w:jc w:val="both"/>
              <w:rPr>
                <w:rFonts w:ascii="Times New Roman" w:hAnsi="Times New Roman" w:cs="Times New Roman"/>
              </w:rPr>
            </w:pPr>
            <w:r>
              <w:rPr>
                <w:rFonts w:ascii="Times New Roman" w:hAnsi="Times New Roman" w:cs="Times New Roman"/>
              </w:rPr>
              <w:t>Минобороны России,</w:t>
            </w:r>
          </w:p>
          <w:p w:rsidR="00D77EC8" w:rsidRDefault="00D77EC8" w:rsidP="00D77EC8">
            <w:pPr>
              <w:jc w:val="both"/>
              <w:rPr>
                <w:rFonts w:ascii="Times New Roman" w:hAnsi="Times New Roman" w:cs="Times New Roman"/>
              </w:rPr>
            </w:pPr>
            <w:r>
              <w:rPr>
                <w:rFonts w:ascii="Times New Roman" w:hAnsi="Times New Roman" w:cs="Times New Roman"/>
              </w:rPr>
              <w:t>Минпромторг России,</w:t>
            </w:r>
          </w:p>
          <w:p w:rsidR="00D77EC8" w:rsidRDefault="00D77EC8" w:rsidP="00D77EC8">
            <w:pPr>
              <w:jc w:val="both"/>
              <w:rPr>
                <w:rFonts w:ascii="Times New Roman" w:hAnsi="Times New Roman" w:cs="Times New Roman"/>
              </w:rPr>
            </w:pPr>
            <w:r>
              <w:rPr>
                <w:rFonts w:ascii="Times New Roman" w:hAnsi="Times New Roman" w:cs="Times New Roman"/>
              </w:rPr>
              <w:t>Минэкономразвития России,</w:t>
            </w:r>
          </w:p>
          <w:p w:rsidR="00D77EC8" w:rsidRDefault="00D77EC8" w:rsidP="00D77EC8">
            <w:pPr>
              <w:jc w:val="both"/>
              <w:rPr>
                <w:rFonts w:ascii="Times New Roman" w:hAnsi="Times New Roman" w:cs="Times New Roman"/>
              </w:rPr>
            </w:pPr>
            <w:r>
              <w:rPr>
                <w:rFonts w:ascii="Times New Roman" w:hAnsi="Times New Roman" w:cs="Times New Roman"/>
              </w:rPr>
              <w:t>Минфин России,</w:t>
            </w:r>
          </w:p>
          <w:p w:rsidR="00D77EC8" w:rsidRDefault="00D77EC8" w:rsidP="00D77EC8">
            <w:pPr>
              <w:jc w:val="both"/>
              <w:rPr>
                <w:rFonts w:ascii="Times New Roman" w:hAnsi="Times New Roman" w:cs="Times New Roman"/>
              </w:rPr>
            </w:pPr>
            <w:r>
              <w:rPr>
                <w:rFonts w:ascii="Times New Roman" w:hAnsi="Times New Roman" w:cs="Times New Roman"/>
              </w:rPr>
              <w:t>ГК «Росатом»,</w:t>
            </w:r>
          </w:p>
          <w:p w:rsidR="00D77EC8" w:rsidRDefault="00D77EC8" w:rsidP="00D77EC8">
            <w:pPr>
              <w:jc w:val="both"/>
              <w:rPr>
                <w:rFonts w:ascii="Times New Roman" w:hAnsi="Times New Roman" w:cs="Times New Roman"/>
              </w:rPr>
            </w:pPr>
            <w:r>
              <w:rPr>
                <w:rFonts w:ascii="Times New Roman" w:hAnsi="Times New Roman" w:cs="Times New Roman"/>
              </w:rPr>
              <w:t>ГК «Роскосмос»,</w:t>
            </w:r>
          </w:p>
          <w:p w:rsidR="00D77EC8" w:rsidRDefault="00D77EC8" w:rsidP="00D77EC8">
            <w:pPr>
              <w:jc w:val="both"/>
              <w:rPr>
                <w:rFonts w:ascii="Times New Roman" w:hAnsi="Times New Roman" w:cs="Times New Roman"/>
              </w:rPr>
            </w:pPr>
            <w:r>
              <w:rPr>
                <w:rFonts w:ascii="Times New Roman" w:hAnsi="Times New Roman" w:cs="Times New Roman"/>
              </w:rPr>
              <w:t>ГК «Ростех»,</w:t>
            </w:r>
          </w:p>
          <w:p w:rsidR="00D77EC8" w:rsidRPr="00884058" w:rsidRDefault="00D77EC8" w:rsidP="00D77EC8">
            <w:pPr>
              <w:jc w:val="both"/>
              <w:rPr>
                <w:rFonts w:ascii="Times New Roman" w:hAnsi="Times New Roman" w:cs="Times New Roman"/>
              </w:rPr>
            </w:pPr>
            <w:r>
              <w:rPr>
                <w:rFonts w:ascii="Times New Roman" w:hAnsi="Times New Roman" w:cs="Times New Roman"/>
              </w:rPr>
              <w:t>иные заинтересованные ведомства и организации</w:t>
            </w:r>
          </w:p>
        </w:tc>
        <w:tc>
          <w:tcPr>
            <w:tcW w:w="2253" w:type="dxa"/>
          </w:tcPr>
          <w:p w:rsidR="00D77EC8" w:rsidRPr="00884058" w:rsidRDefault="00D77EC8" w:rsidP="00D77EC8">
            <w:pPr>
              <w:jc w:val="both"/>
              <w:rPr>
                <w:rFonts w:ascii="Times New Roman" w:hAnsi="Times New Roman" w:cs="Times New Roman"/>
              </w:rPr>
            </w:pPr>
            <w:r w:rsidRPr="00CF3828">
              <w:rPr>
                <w:rFonts w:ascii="Times New Roman" w:hAnsi="Times New Roman" w:cs="Times New Roman"/>
              </w:rPr>
              <w:t>Экспертный совет в сфере ГОЗ при ФАС России, иные экспертные, консультативные советы, комитеты, рабочие группы</w:t>
            </w:r>
          </w:p>
        </w:tc>
        <w:tc>
          <w:tcPr>
            <w:tcW w:w="6500" w:type="dxa"/>
            <w:gridSpan w:val="7"/>
          </w:tcPr>
          <w:p w:rsidR="00D77EC8" w:rsidRPr="0041726C" w:rsidRDefault="00D77EC8" w:rsidP="00D77EC8">
            <w:pPr>
              <w:rPr>
                <w:rFonts w:ascii="Times New Roman" w:hAnsi="Times New Roman" w:cs="Times New Roman"/>
                <w:sz w:val="24"/>
                <w:szCs w:val="24"/>
              </w:rPr>
            </w:pPr>
            <w:r w:rsidRPr="00C80030">
              <w:rPr>
                <w:rFonts w:ascii="Times New Roman" w:hAnsi="Times New Roman" w:cs="Times New Roman"/>
                <w:spacing w:val="-2"/>
              </w:rPr>
              <w:t>Официальная переписка по каналам</w:t>
            </w:r>
            <w:r w:rsidRPr="00CF3828">
              <w:rPr>
                <w:rFonts w:ascii="Times New Roman" w:hAnsi="Times New Roman" w:cs="Times New Roman"/>
              </w:rPr>
              <w:t xml:space="preserve"> почтовой связи, официальный сайт ФАС России</w:t>
            </w:r>
            <w:r>
              <w:rPr>
                <w:rFonts w:ascii="Times New Roman" w:hAnsi="Times New Roman" w:cs="Times New Roman"/>
              </w:rPr>
              <w:t xml:space="preserve"> </w:t>
            </w:r>
            <w:r w:rsidRPr="00CF3828">
              <w:rPr>
                <w:rFonts w:ascii="Times New Roman" w:hAnsi="Times New Roman" w:cs="Times New Roman"/>
              </w:rPr>
              <w:t>(электронная почта)</w:t>
            </w:r>
            <w:r>
              <w:rPr>
                <w:rFonts w:ascii="Times New Roman" w:hAnsi="Times New Roman" w:cs="Times New Roman"/>
              </w:rPr>
              <w:t>, Федеральный портал проектов нормативных правовых актов (</w:t>
            </w:r>
            <w:r w:rsidRPr="00C80030">
              <w:rPr>
                <w:rFonts w:ascii="Times New Roman" w:hAnsi="Times New Roman" w:cs="Times New Roman"/>
                <w:i/>
              </w:rPr>
              <w:t>https://regulation.gov.ru/),</w:t>
            </w:r>
            <w:r>
              <w:rPr>
                <w:rFonts w:ascii="Times New Roman" w:hAnsi="Times New Roman" w:cs="Times New Roman"/>
              </w:rPr>
              <w:t xml:space="preserve"> </w:t>
            </w:r>
            <w:r w:rsidRPr="00EC1133">
              <w:rPr>
                <w:rFonts w:ascii="Times New Roman" w:hAnsi="Times New Roman" w:cs="Times New Roman"/>
              </w:rPr>
              <w:t>конференции, семинары, совещания и иные аналогичные мероприятия</w:t>
            </w:r>
          </w:p>
        </w:tc>
      </w:tr>
      <w:tr w:rsidR="00D77EC8" w:rsidRPr="001E37CC" w:rsidTr="00702AD0">
        <w:tc>
          <w:tcPr>
            <w:tcW w:w="1852" w:type="dxa"/>
          </w:tcPr>
          <w:p w:rsidR="00D77EC8" w:rsidRPr="00662B20" w:rsidRDefault="00D77EC8" w:rsidP="00D77EC8">
            <w:pPr>
              <w:rPr>
                <w:rFonts w:ascii="Times New Roman" w:hAnsi="Times New Roman" w:cs="Times New Roman"/>
              </w:rPr>
            </w:pPr>
            <w:r w:rsidRPr="00662B20">
              <w:rPr>
                <w:rFonts w:ascii="Times New Roman" w:hAnsi="Times New Roman" w:cs="Times New Roman"/>
              </w:rPr>
              <w:t>Доклад о сос</w:t>
            </w:r>
            <w:r>
              <w:rPr>
                <w:rFonts w:ascii="Times New Roman" w:hAnsi="Times New Roman" w:cs="Times New Roman"/>
              </w:rPr>
              <w:t xml:space="preserve">тоянии </w:t>
            </w:r>
            <w:r>
              <w:rPr>
                <w:rFonts w:ascii="Times New Roman" w:hAnsi="Times New Roman" w:cs="Times New Roman"/>
              </w:rPr>
              <w:lastRenderedPageBreak/>
              <w:t>конкуренции за 2021 год</w:t>
            </w:r>
          </w:p>
        </w:tc>
        <w:tc>
          <w:tcPr>
            <w:tcW w:w="1880" w:type="dxa"/>
          </w:tcPr>
          <w:p w:rsidR="00D77EC8" w:rsidRPr="00662B20" w:rsidRDefault="00D77EC8" w:rsidP="00D77EC8">
            <w:pPr>
              <w:rPr>
                <w:rFonts w:ascii="Times New Roman" w:hAnsi="Times New Roman" w:cs="Times New Roman"/>
              </w:rPr>
            </w:pPr>
            <w:r w:rsidRPr="00662B20">
              <w:rPr>
                <w:rFonts w:ascii="Times New Roman" w:hAnsi="Times New Roman" w:cs="Times New Roman"/>
              </w:rPr>
              <w:lastRenderedPageBreak/>
              <w:t>Антимонопольное регулирование</w:t>
            </w:r>
          </w:p>
        </w:tc>
        <w:tc>
          <w:tcPr>
            <w:tcW w:w="2506" w:type="dxa"/>
          </w:tcPr>
          <w:p w:rsidR="00D77EC8" w:rsidRPr="00662B20" w:rsidRDefault="00D77EC8" w:rsidP="00D77EC8">
            <w:pPr>
              <w:jc w:val="both"/>
              <w:rPr>
                <w:rFonts w:ascii="Times New Roman" w:hAnsi="Times New Roman" w:cs="Times New Roman"/>
              </w:rPr>
            </w:pPr>
            <w:r w:rsidRPr="00662B20">
              <w:rPr>
                <w:rFonts w:ascii="Times New Roman" w:hAnsi="Times New Roman" w:cs="Times New Roman"/>
              </w:rPr>
              <w:t>Семичаснов Сергей Александрович</w:t>
            </w:r>
          </w:p>
        </w:tc>
        <w:tc>
          <w:tcPr>
            <w:tcW w:w="2253" w:type="dxa"/>
          </w:tcPr>
          <w:p w:rsidR="00D77EC8" w:rsidRPr="00662B20" w:rsidRDefault="00D77EC8" w:rsidP="00D77EC8">
            <w:pPr>
              <w:jc w:val="both"/>
              <w:rPr>
                <w:rFonts w:ascii="Times New Roman" w:hAnsi="Times New Roman" w:cs="Times New Roman"/>
              </w:rPr>
            </w:pPr>
            <w:r w:rsidRPr="00662B20">
              <w:rPr>
                <w:rFonts w:ascii="Times New Roman" w:hAnsi="Times New Roman" w:cs="Times New Roman"/>
              </w:rPr>
              <w:t xml:space="preserve">Основная площадка для взаимодействия: ФАС России и </w:t>
            </w:r>
            <w:r w:rsidRPr="00662B20">
              <w:rPr>
                <w:rFonts w:ascii="Times New Roman" w:hAnsi="Times New Roman" w:cs="Times New Roman"/>
              </w:rPr>
              <w:lastRenderedPageBreak/>
              <w:t>территориальные управления ФАС России, официальный сайт ФАС России «http://fas.gov.ru/»</w:t>
            </w:r>
          </w:p>
        </w:tc>
        <w:tc>
          <w:tcPr>
            <w:tcW w:w="2166" w:type="dxa"/>
            <w:gridSpan w:val="2"/>
          </w:tcPr>
          <w:p w:rsidR="00D77EC8" w:rsidRPr="00662B20" w:rsidRDefault="00D77EC8" w:rsidP="00D77EC8">
            <w:pPr>
              <w:rPr>
                <w:rFonts w:ascii="Times New Roman" w:hAnsi="Times New Roman" w:cs="Times New Roman"/>
                <w:spacing w:val="-2"/>
              </w:rPr>
            </w:pPr>
            <w:r w:rsidRPr="00662B20">
              <w:rPr>
                <w:rFonts w:ascii="Times New Roman" w:hAnsi="Times New Roman" w:cs="Times New Roman"/>
                <w:spacing w:val="-2"/>
              </w:rPr>
              <w:lastRenderedPageBreak/>
              <w:t xml:space="preserve">Официальный сайт ФАС России «http://fas.gov.ru/», </w:t>
            </w:r>
            <w:r w:rsidRPr="00662B20">
              <w:rPr>
                <w:rFonts w:ascii="Times New Roman" w:hAnsi="Times New Roman" w:cs="Times New Roman"/>
                <w:spacing w:val="-2"/>
              </w:rPr>
              <w:lastRenderedPageBreak/>
              <w:t>телефонная связь, почтовая связь, электронная связь</w:t>
            </w:r>
          </w:p>
        </w:tc>
        <w:tc>
          <w:tcPr>
            <w:tcW w:w="2167" w:type="dxa"/>
            <w:gridSpan w:val="3"/>
          </w:tcPr>
          <w:p w:rsidR="00D77EC8" w:rsidRPr="00662B20" w:rsidRDefault="00D77EC8" w:rsidP="00D77EC8">
            <w:pPr>
              <w:rPr>
                <w:rFonts w:ascii="Times New Roman" w:hAnsi="Times New Roman" w:cs="Times New Roman"/>
                <w:spacing w:val="-2"/>
              </w:rPr>
            </w:pPr>
            <w:r w:rsidRPr="00662B20">
              <w:rPr>
                <w:rFonts w:ascii="Times New Roman" w:hAnsi="Times New Roman" w:cs="Times New Roman"/>
                <w:spacing w:val="-2"/>
              </w:rPr>
              <w:lastRenderedPageBreak/>
              <w:t xml:space="preserve">Официальная переписка по каналам почтовой </w:t>
            </w:r>
            <w:r w:rsidRPr="00662B20">
              <w:rPr>
                <w:rFonts w:ascii="Times New Roman" w:hAnsi="Times New Roman" w:cs="Times New Roman"/>
                <w:spacing w:val="-2"/>
              </w:rPr>
              <w:lastRenderedPageBreak/>
              <w:t>связи и через электронную почту, а также телефонная связь</w:t>
            </w:r>
          </w:p>
        </w:tc>
        <w:tc>
          <w:tcPr>
            <w:tcW w:w="2167" w:type="dxa"/>
            <w:gridSpan w:val="2"/>
          </w:tcPr>
          <w:p w:rsidR="00D77EC8" w:rsidRPr="00662B20" w:rsidRDefault="00D77EC8" w:rsidP="00D77EC8">
            <w:pPr>
              <w:rPr>
                <w:rFonts w:ascii="Times New Roman" w:hAnsi="Times New Roman" w:cs="Times New Roman"/>
                <w:spacing w:val="-2"/>
              </w:rPr>
            </w:pPr>
            <w:r w:rsidRPr="00662B20">
              <w:rPr>
                <w:rFonts w:ascii="Times New Roman" w:hAnsi="Times New Roman" w:cs="Times New Roman"/>
                <w:spacing w:val="-2"/>
              </w:rPr>
              <w:lastRenderedPageBreak/>
              <w:t xml:space="preserve">Опросы, анализ публикаций в СМИ, анализ обращений, </w:t>
            </w:r>
            <w:r w:rsidRPr="00662B20">
              <w:rPr>
                <w:rFonts w:ascii="Times New Roman" w:hAnsi="Times New Roman" w:cs="Times New Roman"/>
                <w:spacing w:val="-2"/>
              </w:rPr>
              <w:lastRenderedPageBreak/>
              <w:t>переговоры, консультации, общественные (публичные) слушания, тематические конференции, круглые столы</w:t>
            </w:r>
          </w:p>
        </w:tc>
      </w:tr>
    </w:tbl>
    <w:p w:rsidR="00405E28" w:rsidRDefault="00405E28"/>
    <w:sectPr w:rsidR="00405E28" w:rsidSect="00381E52">
      <w:headerReference w:type="default" r:id="rId1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F76" w:rsidRDefault="005D7F76" w:rsidP="00FE2E46">
      <w:pPr>
        <w:spacing w:after="0" w:line="240" w:lineRule="auto"/>
      </w:pPr>
      <w:r>
        <w:separator/>
      </w:r>
    </w:p>
  </w:endnote>
  <w:endnote w:type="continuationSeparator" w:id="0">
    <w:p w:rsidR="005D7F76" w:rsidRDefault="005D7F76" w:rsidP="00FE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F76" w:rsidRDefault="005D7F76" w:rsidP="00FE2E46">
      <w:pPr>
        <w:spacing w:after="0" w:line="240" w:lineRule="auto"/>
      </w:pPr>
      <w:r>
        <w:separator/>
      </w:r>
    </w:p>
  </w:footnote>
  <w:footnote w:type="continuationSeparator" w:id="0">
    <w:p w:rsidR="005D7F76" w:rsidRDefault="005D7F76" w:rsidP="00FE2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631242"/>
      <w:docPartObj>
        <w:docPartGallery w:val="Page Numbers (Top of Page)"/>
        <w:docPartUnique/>
      </w:docPartObj>
    </w:sdtPr>
    <w:sdtEndPr>
      <w:rPr>
        <w:rFonts w:ascii="Times New Roman" w:hAnsi="Times New Roman" w:cs="Times New Roman"/>
      </w:rPr>
    </w:sdtEndPr>
    <w:sdtContent>
      <w:p w:rsidR="00FE2E46" w:rsidRPr="00FE2E46" w:rsidRDefault="00FE2E46">
        <w:pPr>
          <w:pStyle w:val="a7"/>
          <w:jc w:val="center"/>
          <w:rPr>
            <w:rFonts w:ascii="Times New Roman" w:hAnsi="Times New Roman" w:cs="Times New Roman"/>
          </w:rPr>
        </w:pPr>
        <w:r w:rsidRPr="00FE2E46">
          <w:rPr>
            <w:rFonts w:ascii="Times New Roman" w:hAnsi="Times New Roman" w:cs="Times New Roman"/>
          </w:rPr>
          <w:fldChar w:fldCharType="begin"/>
        </w:r>
        <w:r w:rsidRPr="00FE2E46">
          <w:rPr>
            <w:rFonts w:ascii="Times New Roman" w:hAnsi="Times New Roman" w:cs="Times New Roman"/>
          </w:rPr>
          <w:instrText>PAGE   \* MERGEFORMAT</w:instrText>
        </w:r>
        <w:r w:rsidRPr="00FE2E46">
          <w:rPr>
            <w:rFonts w:ascii="Times New Roman" w:hAnsi="Times New Roman" w:cs="Times New Roman"/>
          </w:rPr>
          <w:fldChar w:fldCharType="separate"/>
        </w:r>
        <w:r w:rsidR="00E87435">
          <w:rPr>
            <w:rFonts w:ascii="Times New Roman" w:hAnsi="Times New Roman" w:cs="Times New Roman"/>
            <w:noProof/>
          </w:rPr>
          <w:t>2</w:t>
        </w:r>
        <w:r w:rsidRPr="00FE2E46">
          <w:rPr>
            <w:rFonts w:ascii="Times New Roman" w:hAnsi="Times New Roman" w:cs="Times New Roman"/>
          </w:rPr>
          <w:fldChar w:fldCharType="end"/>
        </w:r>
      </w:p>
    </w:sdtContent>
  </w:sdt>
  <w:p w:rsidR="00FE2E46" w:rsidRDefault="00FE2E4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52"/>
    <w:rsid w:val="001B1B8D"/>
    <w:rsid w:val="001B775B"/>
    <w:rsid w:val="00381E52"/>
    <w:rsid w:val="00405E28"/>
    <w:rsid w:val="00445A37"/>
    <w:rsid w:val="005D7F76"/>
    <w:rsid w:val="00662B20"/>
    <w:rsid w:val="00702AD0"/>
    <w:rsid w:val="00A802FF"/>
    <w:rsid w:val="00B83CBC"/>
    <w:rsid w:val="00D77EC8"/>
    <w:rsid w:val="00E607A5"/>
    <w:rsid w:val="00E87435"/>
    <w:rsid w:val="00FB4033"/>
    <w:rsid w:val="00FE2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2773E5-1336-4952-ADAF-A9F14F0C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1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381E52"/>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Default">
    <w:name w:val="Default"/>
    <w:rsid w:val="00381E5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Hyperlink"/>
    <w:basedOn w:val="a0"/>
    <w:uiPriority w:val="99"/>
    <w:unhideWhenUsed/>
    <w:rsid w:val="00381E52"/>
    <w:rPr>
      <w:color w:val="0563C1" w:themeColor="hyperlink"/>
      <w:u w:val="single"/>
    </w:rPr>
  </w:style>
  <w:style w:type="character" w:styleId="a5">
    <w:name w:val="Strong"/>
    <w:basedOn w:val="a0"/>
    <w:uiPriority w:val="22"/>
    <w:qFormat/>
    <w:rsid w:val="00E607A5"/>
    <w:rPr>
      <w:b/>
      <w:bCs/>
    </w:rPr>
  </w:style>
  <w:style w:type="paragraph" w:styleId="a6">
    <w:name w:val="Normal (Web)"/>
    <w:basedOn w:val="a"/>
    <w:uiPriority w:val="99"/>
    <w:semiHidden/>
    <w:unhideWhenUsed/>
    <w:rsid w:val="00E607A5"/>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E2E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E2E46"/>
  </w:style>
  <w:style w:type="paragraph" w:styleId="a9">
    <w:name w:val="footer"/>
    <w:basedOn w:val="a"/>
    <w:link w:val="aa"/>
    <w:uiPriority w:val="99"/>
    <w:unhideWhenUsed/>
    <w:rsid w:val="00FE2E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2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gov.ru/" TargetMode="External"/><Relationship Id="rId13" Type="http://schemas.openxmlformats.org/officeDocument/2006/relationships/hyperlink" Target="https://fas.gov.ru/pages/counsils-list/ekspertnyij-sovet-po-voprosam-svyazi/sostav-6.html" TargetMode="External"/><Relationship Id="rId3" Type="http://schemas.openxmlformats.org/officeDocument/2006/relationships/settings" Target="settings.xml"/><Relationship Id="rId7" Type="http://schemas.openxmlformats.org/officeDocument/2006/relationships/hyperlink" Target="https://regulation.gov.ru/" TargetMode="External"/><Relationship Id="rId12" Type="http://schemas.openxmlformats.org/officeDocument/2006/relationships/hyperlink" Target="https://fas.gov.ru/pages/counsils-list/ekspertnyij-sovet-po-voprosam-svyazi/sostav-6.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fas.gov.ru/pages/counsils-list/ekspertnyij-sovet-po-razvitiyu-konkurenczii-v-oblasti-informaczionnyix-texnologij/sostav-14.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as.gov.ru/pages/counsils-list/ekspertnyij-sovet-po-voprosam-svyazi/sostav-6.html" TargetMode="External"/><Relationship Id="rId4" Type="http://schemas.openxmlformats.org/officeDocument/2006/relationships/webSettings" Target="webSettings.xml"/><Relationship Id="rId9" Type="http://schemas.openxmlformats.org/officeDocument/2006/relationships/hyperlink" Target="https://regulation.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BCA82-9F0C-4608-BEAE-B6A96A322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7941</Words>
  <Characters>45266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Юрьевна Жаурина</dc:creator>
  <cp:keywords/>
  <dc:description/>
  <cp:lastModifiedBy>Галина Юрьевна Жаурина</cp:lastModifiedBy>
  <cp:revision>2</cp:revision>
  <dcterms:created xsi:type="dcterms:W3CDTF">2022-04-25T11:54:00Z</dcterms:created>
  <dcterms:modified xsi:type="dcterms:W3CDTF">2022-04-25T11:54:00Z</dcterms:modified>
</cp:coreProperties>
</file>