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прямое ценовое госрегулирование на конкурентных рынках должно быть исключительной мерой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2020, 17:32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может быть обусловлена крайней необходимостью, когда другое решение задачи невозможно или неэффективно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мнение начальник Управления контроля финансовых рынков ФАС России Ольга Сергеева выразила в ходе открытой дискуссии Ассоциации российских банков «Государственное регулирование цен в рыночной экономике».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напомнила, что поддержка конкуренции является основой конституционного строя, а одним из основополагающих принципов государственной политики по развитию конкуренции[1] является недопустимость госрегулирования цен на конкурентных товарных рынках, за исключением случаев, предусмотренных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Такими исключениями на финансовых рынках являются, в частности, законы об обязательных видах страхования. В них, вводя обязанность для определенных лиц осуществлять страхование своей ответственности, государство одновременно должно обеспечить баланс интересов страхователей, страховщиков и потерпевших через установление экономически обоснованных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«Пример с обязательными видами страхования показывает, что подход к способу государственного регулирования цен может при этом со временем меняться. В частности, в ОСАГО все начиналось с абсолютно одинаковых у всех страховщиков тарифов, то есть полного отсутствия ценовой конкуренции. Постепенно государство предоставило возможность страховщикам конкурировать по цене в определенном порядке и сейчас проводит дальнейшую либерализацию тарифов с целью их большей индивидуализации, -</w:t>
      </w:r>
      <w:r>
        <w:t xml:space="preserve"> поясняет Ольга Сергеева.</w:t>
      </w:r>
      <w:r>
        <w:rPr>
          <w:i/>
        </w:rPr>
        <w:t xml:space="preserve"> - При этом я бы хотела особо подчеркнуть, что, несмотря на отсутствие ценовой конкуренции на первоначальном этапе, страховые компании сохраняли возможность конкуренции качеством – скоростью урегулирования убытков, дополнительными сервисами, надежностью самих страховщиков».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также напомнила, что ведомство осуществляет контроль за злоупотреблениями доминирующих игроков в виде монопольно высокой и низкой цены. Причем негативные последствия для рынка возникают в обоих случаях их установления.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«Государственное регулирование цен может также заключаться в создании дополнительных механизмов, направленных на предотвращение злоупотреблений со стороны монополиста,</w:t>
      </w:r>
      <w:r>
        <w:t xml:space="preserve"> - поясняет Ольга Сергеева. </w:t>
      </w:r>
      <w:r>
        <w:rPr>
          <w:i/>
        </w:rPr>
        <w:t xml:space="preserve">- В качестве примера можно привести создание комитета пользователей услуг центрального депозитария, который не более чем на четверть состоит из аффилированных с центральным депозитарием лиц. Сформированный в соответствии с предписанием ФАС России состав защищает интересы потребителей услуг, в том числе при формировании тарифной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Установленных указом Президента РФ № 618 от 21.12.2017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