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2,4 млн карточек товаров было заблокировано на маркетплейсах по жалобам правообладателей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2024, 18:30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стало результатом реализации принятых в июле 2023 года добросовестных практик по взаимодействию маркетплейсов с правообладателями и продавцами в рамках предотвращения реализации контрафактной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центре робототехники Яндекс Маркет в Москве прошла встреча участников рынка e-commerce, представителей Объединения корпоративных юристов и ФАС России, посвященная подведению итогов реализации добросовестных практик, а также их дальнейшему развитию.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России Максим Шаскольский отметил существенный рост объема продаж на маркетплейсах, одной из причин которого стала легализация параллельного импорта. По словам руководителя ведомства, этот механизм должен использоваться добросовестно в целях защиты прав как правообладателей и продавцов, так и покупателей. Также глава службы рассказал, что ФАС России продолжает изучать практики маркетплейсов по отношению к другим участникам рынка электронной коммерции.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Добросовестные практики являются важным шагом на пути развития электронной торговли и саморегулирования. Представители ведущих маркетплейсов, поддержавших принятие практик рассказали об активной работе с правообладателями и продавцами. Цифровые платформы сокращают сроки коммуникации правообладателей и продавцов по вопросам борьбы с неоригинальными товарами. Это позволяет ускорить процесс удаления с площадок контрафакта и защитить добросовестных предпринимателей от потери дохода.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представители компаний-правообладателей рассказали, что работа в рамках саморегулирования и дальнейшее развитие добросовестных практик позволит рынку добиться необходимых результатов в борьбе с контрафактом, и чем больше участников будут применять эти механизмы, тем меньше поддельной продукции будет доходить до конечного потребителя.</w:t>
      </w:r>
      <w:r>
        <w:br/>
      </w:r>
      <w:r>
        <w:t xml:space="preserve">
Президент ОКЮР Александра Нестеренко рассказала, что объединение совместно с маркетплейсами и правообладателями готовит «Белую книгу» успешных примеров борьбы с контрафактом. Это позволит на реальных прецедентах показать, как продавцам и покупателям эффективно взаимодействовать с маркетплейсом и прийти к положительному результату. В настоящий момент ОКЮР ведет сбор и анализ соответствующих примеров.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стороны отметили, что добросовестные практики являются важным шагом на пути пресечения нарушений прав на интеллектуальную собственность, а их выполнение приведет к позитивному отношению к отрасли в целом.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