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утверждены предельные уровни удельного расхода условного топлива для подачи ценовых заявок на продажу электрической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2024,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служба приняла соответствующую методику в целях повышения открытости действий антимонопольного органа в рамках выявления случаев манипулирования ценами на электроэнергию поставщиками путем подачи необоснованно завышенных ценовых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документ определяет порядок сравнения значений ценовых заявок поставщиков, которые были поданы в конкурентном отборе на сутки вперед в ценовых зонах оптового рынка с учетом их параметров. Такие параметры включают в себя объем электроэнергии, условия поставки электроэнергии, типы генерирующего оборудования и его режимы работы, стоимость топлива на этом оборудовании и значения его расхода на отпуск электроэнергии в определенный час.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первого этапа анализа ценовых заявок ФАС России будет сравнивать ценовые заявки с затратами, рассчитанными исходя из предельных максимальных уровней удельного расхода условного топлива на производство электроэнергии для различных типов генерирующего оборудования. </w:t>
      </w:r>
      <w:r>
        <w:br/>
      </w:r>
      <w:r>
        <w:t xml:space="preserve">
Приказом предполагается, что эти предельные уровни устанавливает Наблюдательный совет НП «Совет рынка» по согласованию с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марта 2024 года в ходе заседания совета были утверждены </w:t>
      </w:r>
      <w:r>
        <w:t xml:space="preserve">соответствующие значения</w:t>
      </w:r>
      <w:r>
        <w:t xml:space="preserve"> предельного уровня удельного расхода топлива для подачи ценовых заявок на продажу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разработанной ФАС России методике, превышение утвержденных значений будет показателем несоответствия экономически обоснованному уровню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втором этапе будет происходить оценка ценовых заявок на соответствие требованиям двумя расчетными методами – исходя из средневзвешенный затрат в час и затрат на «до загрузку». Для оценки будет браться максимальное из полученных значений.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Соответствующая методика предполагает усиление инструментов антимонопольного реагирования за счет алгоритма проверки экономической обоснованности ценовых заявок с учетом затрат на топливо для производства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подчеркивает, что манипулирование ценами на оптовом рынке электроэнергии может приводить к увеличению её стоимости для конечных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*Приказ Федеральной антимонопольной службы от 27.03.2023 № 162/23 «Об утверждении требований экономической обоснованности ценовых заявок на продажу электрической энергии и методики определения соответствии ценовых заявок на продажу электрической энергии требованиям экономической обоснованности» (Зарегистрирован 28.04.2023 № 73196)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